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02820A75" w14:textId="0CA94652" w:rsidR="00581D1E" w:rsidRPr="00581D1E" w:rsidRDefault="00581D1E">
      <w:pPr>
        <w:rPr>
          <w:rFonts w:ascii="Calibri" w:eastAsia="Arial" w:hAnsi="Calibri" w:cs="Arial"/>
          <w:b/>
          <w:color w:val="000000"/>
          <w:sz w:val="24"/>
          <w:szCs w:val="24"/>
        </w:rPr>
      </w:pPr>
      <w:r w:rsidRPr="00581D1E">
        <w:rPr>
          <w:rFonts w:ascii="Calibri" w:eastAsia="Arial" w:hAnsi="Calibri" w:cs="Arial"/>
          <w:b/>
          <w:color w:val="000000"/>
          <w:sz w:val="24"/>
          <w:szCs w:val="24"/>
        </w:rPr>
        <w:t>Propozycja organizacji „lasów społecznych” w nadleśnictwie Gdańsk</w:t>
      </w:r>
    </w:p>
    <w:p w14:paraId="2CFA9308" w14:textId="2B135E1D" w:rsidR="00581D1E" w:rsidRPr="00581D1E" w:rsidRDefault="00581D1E">
      <w:pPr>
        <w:rPr>
          <w:rFonts w:ascii="Calibri" w:eastAsia="Arial" w:hAnsi="Calibri" w:cs="Arial"/>
          <w:smallCaps/>
          <w:color w:val="000000"/>
          <w:sz w:val="24"/>
          <w:szCs w:val="24"/>
        </w:rPr>
      </w:pPr>
      <w:r w:rsidRPr="00581D1E">
        <w:rPr>
          <w:rFonts w:ascii="Calibri" w:eastAsia="Arial" w:hAnsi="Calibri" w:cs="Arial"/>
          <w:smallCaps/>
          <w:color w:val="000000"/>
          <w:sz w:val="24"/>
          <w:szCs w:val="24"/>
        </w:rPr>
        <w:t>Anna Moś, Paweł Pawlaczyk</w:t>
      </w:r>
    </w:p>
    <w:p w14:paraId="7ED65047" w14:textId="4050ED00" w:rsidR="00581D1E" w:rsidRPr="00581D1E" w:rsidRDefault="00581D1E" w:rsidP="00581D1E">
      <w:pPr>
        <w:spacing w:before="120"/>
        <w:jc w:val="both"/>
        <w:rPr>
          <w:rFonts w:ascii="Calibri" w:eastAsia="Arial" w:hAnsi="Calibri" w:cs="Arial"/>
          <w:color w:val="000000"/>
          <w:sz w:val="24"/>
          <w:szCs w:val="24"/>
        </w:rPr>
      </w:pPr>
      <w:r w:rsidRPr="00581D1E">
        <w:rPr>
          <w:rFonts w:ascii="Calibri" w:eastAsia="Arial" w:hAnsi="Calibri" w:cs="Arial"/>
          <w:color w:val="000000"/>
          <w:sz w:val="24"/>
          <w:szCs w:val="24"/>
        </w:rPr>
        <w:t>Propozycja powstała w ramach prac „zespołu d/s lasów społecznych”, jako odpowiedź na zadanie zadane członkom zespołu przez facilitatora na IV spotkaniu zespołu.</w:t>
      </w:r>
      <w:r>
        <w:rPr>
          <w:rFonts w:ascii="Calibri" w:eastAsia="Arial" w:hAnsi="Calibri" w:cs="Arial"/>
          <w:color w:val="000000"/>
          <w:sz w:val="24"/>
          <w:szCs w:val="24"/>
        </w:rPr>
        <w:t xml:space="preserve"> Bierze pod uwagę naszą własną wiedzę o lasach nadleśnictwa Gdańsk oraz obowiązujący plan ochrony Trójmiejskiego Parku Krajobrazowego, ale także wsłuchuje się w to, co na warsztatach usłyszeliśmy od innych uczestników procesu – zarówno społeczne sprzeciwy wobec „wycinki lasów trójmiejskich”, jak i potrzebę naprawienia dawnych błędów leśników – sztucznych drzewostanów degradujących swoje siedlisko. </w:t>
      </w:r>
      <w:r w:rsidRPr="00581D1E">
        <w:rPr>
          <w:rFonts w:ascii="Calibri" w:eastAsia="Arial" w:hAnsi="Calibri" w:cs="Arial"/>
          <w:color w:val="000000"/>
          <w:sz w:val="24"/>
          <w:szCs w:val="24"/>
        </w:rPr>
        <w:t xml:space="preserve">Nasza koncepcja jest oczywiście zgodna z planem ochrony TPK, ale wykracza poza niego w kierunku budowy funkcji społecznych lasów. </w:t>
      </w:r>
    </w:p>
    <w:p w14:paraId="7ED2A7DA" w14:textId="4D654EEF" w:rsidR="00581D1E" w:rsidRDefault="00581D1E" w:rsidP="00581D1E">
      <w:pPr>
        <w:spacing w:before="120"/>
        <w:jc w:val="both"/>
        <w:rPr>
          <w:rFonts w:ascii="Calibri" w:eastAsia="Arial" w:hAnsi="Calibri" w:cs="Arial"/>
          <w:color w:val="000000"/>
          <w:sz w:val="24"/>
          <w:szCs w:val="24"/>
        </w:rPr>
      </w:pPr>
      <w:r>
        <w:rPr>
          <w:rFonts w:ascii="Calibri" w:eastAsia="Arial" w:hAnsi="Calibri" w:cs="Arial"/>
          <w:color w:val="000000"/>
          <w:sz w:val="24"/>
          <w:szCs w:val="24"/>
        </w:rPr>
        <w:t xml:space="preserve">Wychodzi z założenia, że zadanie postawione w Regulaminie zespołu - </w:t>
      </w:r>
      <w:r w:rsidRPr="00581D1E">
        <w:rPr>
          <w:rFonts w:ascii="Calibri" w:eastAsia="Arial" w:hAnsi="Calibri" w:cs="Arial"/>
          <w:color w:val="000000"/>
          <w:sz w:val="24"/>
          <w:szCs w:val="24"/>
        </w:rPr>
        <w:t xml:space="preserve">„opracowanie propozycji zasad prowadzenia gospodarki leśnej na tych obszarach” </w:t>
      </w:r>
      <w:r w:rsidRPr="00581D1E">
        <w:rPr>
          <w:rFonts w:ascii="Calibri" w:eastAsia="Arial" w:hAnsi="Calibri" w:cs="Arial"/>
          <w:color w:val="000000"/>
          <w:sz w:val="24"/>
          <w:szCs w:val="24"/>
        </w:rPr>
        <w:t xml:space="preserve">– należy rozumieć tak, że dla każdego fragmentu lasu </w:t>
      </w:r>
      <w:r w:rsidRPr="00581D1E">
        <w:rPr>
          <w:rFonts w:ascii="Calibri" w:eastAsia="Arial" w:hAnsi="Calibri" w:cs="Arial"/>
          <w:color w:val="000000"/>
          <w:sz w:val="24"/>
          <w:szCs w:val="24"/>
        </w:rPr>
        <w:t>(mogącego spełniać jedno lub kilka kryteriów</w:t>
      </w:r>
      <w:r w:rsidRPr="00581D1E">
        <w:rPr>
          <w:rFonts w:ascii="Calibri" w:eastAsia="Arial" w:hAnsi="Calibri" w:cs="Arial"/>
          <w:color w:val="000000"/>
          <w:sz w:val="24"/>
          <w:szCs w:val="24"/>
        </w:rPr>
        <w:t xml:space="preserve"> społecznych i </w:t>
      </w:r>
      <w:r w:rsidRPr="00581D1E">
        <w:rPr>
          <w:rFonts w:ascii="Calibri" w:eastAsia="Arial" w:hAnsi="Calibri" w:cs="Arial"/>
          <w:color w:val="000000"/>
          <w:sz w:val="24"/>
          <w:szCs w:val="24"/>
        </w:rPr>
        <w:t xml:space="preserve">, realizować jedną lub więcej funkcji społecznych) </w:t>
      </w:r>
      <w:r w:rsidRPr="00581D1E">
        <w:rPr>
          <w:rFonts w:ascii="Calibri" w:eastAsia="Arial" w:hAnsi="Calibri" w:cs="Arial"/>
          <w:color w:val="000000"/>
          <w:sz w:val="24"/>
          <w:szCs w:val="24"/>
        </w:rPr>
        <w:t xml:space="preserve">należy dojść do jednoznacznego określenia, </w:t>
      </w:r>
      <w:r w:rsidRPr="00581D1E">
        <w:rPr>
          <w:rFonts w:ascii="Calibri" w:eastAsia="Arial" w:hAnsi="Calibri" w:cs="Arial"/>
          <w:color w:val="000000"/>
          <w:sz w:val="24"/>
          <w:szCs w:val="24"/>
        </w:rPr>
        <w:t>czy chcemy zastosować w nim wyłączenia, ograniczenia czy modyfikacje, i jakie. W ten sposób my staraliśmy się rozwiązać zadanie.</w:t>
      </w:r>
    </w:p>
    <w:p w14:paraId="2410FE3E" w14:textId="65CE05B2" w:rsidR="00581D1E" w:rsidRDefault="00581D1E" w:rsidP="00581D1E">
      <w:pPr>
        <w:spacing w:before="120" w:after="0"/>
        <w:jc w:val="both"/>
        <w:rPr>
          <w:rFonts w:ascii="Calibri" w:eastAsia="Arial" w:hAnsi="Calibri" w:cs="Arial"/>
          <w:color w:val="000000"/>
          <w:sz w:val="24"/>
          <w:szCs w:val="24"/>
        </w:rPr>
      </w:pPr>
      <w:r>
        <w:rPr>
          <w:rFonts w:ascii="Calibri" w:eastAsia="Arial" w:hAnsi="Calibri" w:cs="Arial"/>
          <w:color w:val="000000"/>
          <w:sz w:val="24"/>
          <w:szCs w:val="24"/>
        </w:rPr>
        <w:t>Nasza koncepcja zakłada podział lasów Nadleśnictwa Gdańsk na trzy strefy:</w:t>
      </w:r>
    </w:p>
    <w:p w14:paraId="3AF65F46" w14:textId="1F396355" w:rsidR="00581D1E" w:rsidRPr="00581D1E" w:rsidRDefault="00581D1E" w:rsidP="00581D1E">
      <w:pPr>
        <w:pStyle w:val="Akapitzlist"/>
        <w:numPr>
          <w:ilvl w:val="0"/>
          <w:numId w:val="10"/>
        </w:numPr>
        <w:spacing w:after="120"/>
        <w:ind w:left="714" w:hanging="357"/>
        <w:jc w:val="both"/>
        <w:rPr>
          <w:rFonts w:ascii="Calibri" w:eastAsia="Arial" w:hAnsi="Calibri" w:cs="Arial"/>
          <w:color w:val="000000"/>
          <w:sz w:val="24"/>
          <w:szCs w:val="24"/>
        </w:rPr>
      </w:pPr>
      <w:r w:rsidRPr="00581D1E">
        <w:rPr>
          <w:rFonts w:ascii="Calibri" w:eastAsia="Arial" w:hAnsi="Calibri" w:cs="Arial"/>
          <w:color w:val="000000"/>
          <w:sz w:val="24"/>
          <w:szCs w:val="24"/>
        </w:rPr>
        <w:t>Ruszt przyrodniczy</w:t>
      </w:r>
    </w:p>
    <w:p w14:paraId="79828112" w14:textId="6E800D46" w:rsidR="00581D1E" w:rsidRPr="00581D1E" w:rsidRDefault="00581D1E" w:rsidP="00581D1E">
      <w:pPr>
        <w:pStyle w:val="Akapitzlist"/>
        <w:numPr>
          <w:ilvl w:val="0"/>
          <w:numId w:val="10"/>
        </w:numPr>
        <w:spacing w:after="120"/>
        <w:ind w:left="714" w:hanging="357"/>
        <w:jc w:val="both"/>
        <w:rPr>
          <w:rFonts w:ascii="Calibri" w:eastAsia="Arial" w:hAnsi="Calibri" w:cs="Arial"/>
          <w:color w:val="000000"/>
          <w:sz w:val="24"/>
          <w:szCs w:val="24"/>
        </w:rPr>
      </w:pPr>
      <w:r w:rsidRPr="00581D1E">
        <w:rPr>
          <w:rFonts w:ascii="Calibri" w:eastAsia="Arial" w:hAnsi="Calibri" w:cs="Arial"/>
          <w:color w:val="000000"/>
          <w:sz w:val="24"/>
          <w:szCs w:val="24"/>
        </w:rPr>
        <w:t>lasy do Retencji i dla Ludzi</w:t>
      </w:r>
    </w:p>
    <w:p w14:paraId="45700D03" w14:textId="5AA0E477" w:rsidR="00581D1E" w:rsidRPr="00581D1E" w:rsidRDefault="00581D1E" w:rsidP="00581D1E">
      <w:pPr>
        <w:pStyle w:val="Akapitzlist"/>
        <w:numPr>
          <w:ilvl w:val="0"/>
          <w:numId w:val="10"/>
        </w:numPr>
        <w:spacing w:after="0"/>
        <w:ind w:left="714" w:hanging="357"/>
        <w:jc w:val="both"/>
        <w:rPr>
          <w:rFonts w:ascii="Calibri" w:eastAsia="Arial" w:hAnsi="Calibri" w:cs="Arial"/>
          <w:color w:val="000000"/>
          <w:sz w:val="24"/>
          <w:szCs w:val="24"/>
        </w:rPr>
      </w:pPr>
      <w:r w:rsidRPr="00581D1E">
        <w:rPr>
          <w:rFonts w:ascii="Calibri" w:eastAsia="Arial" w:hAnsi="Calibri" w:cs="Arial"/>
          <w:color w:val="000000"/>
          <w:sz w:val="24"/>
          <w:szCs w:val="24"/>
        </w:rPr>
        <w:t>Lasy dla Ludzi</w:t>
      </w:r>
    </w:p>
    <w:p w14:paraId="4F1DCDA6" w14:textId="0C315DE6" w:rsidR="00581D1E" w:rsidRDefault="00581D1E">
      <w:pPr>
        <w:rPr>
          <w:rFonts w:ascii="Calibri" w:eastAsia="Arial" w:hAnsi="Calibri" w:cs="Arial"/>
          <w:color w:val="000000"/>
          <w:sz w:val="24"/>
          <w:szCs w:val="24"/>
        </w:rPr>
      </w:pPr>
      <w:r>
        <w:rPr>
          <w:rFonts w:ascii="Calibri" w:eastAsia="Arial" w:hAnsi="Calibri" w:cs="Arial"/>
          <w:color w:val="000000"/>
          <w:sz w:val="24"/>
          <w:szCs w:val="24"/>
        </w:rPr>
        <w:t>a następnie w każdej z tych stref proponuje określony zakres i zasady zastosowania wyłączeń, ograniczeń i modyfikacji</w:t>
      </w:r>
      <w:r w:rsidR="00213A09">
        <w:rPr>
          <w:rFonts w:ascii="Calibri" w:eastAsia="Arial" w:hAnsi="Calibri" w:cs="Arial"/>
          <w:color w:val="000000"/>
          <w:sz w:val="24"/>
          <w:szCs w:val="24"/>
        </w:rPr>
        <w:t xml:space="preserve">, </w:t>
      </w:r>
      <w:r>
        <w:rPr>
          <w:rFonts w:ascii="Calibri" w:eastAsia="Arial" w:hAnsi="Calibri" w:cs="Arial"/>
          <w:color w:val="000000"/>
          <w:sz w:val="24"/>
          <w:szCs w:val="24"/>
        </w:rPr>
        <w:t xml:space="preserve">oparty na określonych cechach lasu i siedlisk leśnych. </w:t>
      </w:r>
    </w:p>
    <w:p w14:paraId="5CEBEBDD" w14:textId="2E43D6B9" w:rsidR="00213A09" w:rsidRPr="00581D1E" w:rsidRDefault="00213A09" w:rsidP="00213A09">
      <w:pPr>
        <w:jc w:val="both"/>
        <w:rPr>
          <w:rFonts w:ascii="Calibri" w:eastAsia="Arial" w:hAnsi="Calibri" w:cs="Arial"/>
          <w:color w:val="000000"/>
          <w:sz w:val="24"/>
          <w:szCs w:val="24"/>
        </w:rPr>
      </w:pPr>
      <w:r>
        <w:rPr>
          <w:rFonts w:ascii="Calibri" w:eastAsia="Arial" w:hAnsi="Calibri" w:cs="Arial"/>
          <w:color w:val="000000"/>
          <w:sz w:val="24"/>
          <w:szCs w:val="24"/>
        </w:rPr>
        <w:t xml:space="preserve">Zastrzegamy, że w próbach kartograficznej wizualizacji naszej koncepcji wykorzystaliśmy specjalnie w tym celu wytworzoną mapę spadków, ale na praktyczny użytek wymagałaby ona jeszcze generalizacji przez włączenie dna wąwozów i stromych grzbietów – takie operacje przestrzenne wykraczają jednak poza czas, jaki mieliśmy do dyspozycji i poza granice przyzwoitości w oczekiwaniu profesjonalnej pracy </w:t>
      </w:r>
      <w:r w:rsidRPr="00213A09">
        <w:rPr>
          <w:rFonts w:ascii="Calibri" w:eastAsia="Arial" w:hAnsi="Calibri" w:cs="Arial"/>
          <w:i/>
          <w:color w:val="000000"/>
          <w:sz w:val="24"/>
          <w:szCs w:val="24"/>
        </w:rPr>
        <w:t>pro bono</w:t>
      </w:r>
      <w:r>
        <w:rPr>
          <w:rFonts w:ascii="Calibri" w:eastAsia="Arial" w:hAnsi="Calibri" w:cs="Arial"/>
          <w:color w:val="000000"/>
          <w:sz w:val="24"/>
          <w:szCs w:val="24"/>
        </w:rPr>
        <w:t>. Oparliśmy się też na publicznie dostępnych danych o drzewostanach (BDL), ponieważ dane nowego opisu taksacyjnego nie były nam dostępne, choć są dostępne dla niektórych innych uczestników procesu. Te zagadni</w:t>
      </w:r>
      <w:bookmarkStart w:id="0" w:name="_GoBack"/>
      <w:bookmarkEnd w:id="0"/>
      <w:r>
        <w:rPr>
          <w:rFonts w:ascii="Calibri" w:eastAsia="Arial" w:hAnsi="Calibri" w:cs="Arial"/>
          <w:color w:val="000000"/>
          <w:sz w:val="24"/>
          <w:szCs w:val="24"/>
        </w:rPr>
        <w:t>enia wpływają jednak tylko na kartograficzną wizualizację wyników, nie zmieniają jednak proponowanych przez nas zasad.</w:t>
      </w:r>
    </w:p>
    <w:p w14:paraId="210E559B" w14:textId="029F11A1" w:rsidR="00581D1E" w:rsidRPr="00581D1E" w:rsidRDefault="00581D1E">
      <w:pPr>
        <w:rPr>
          <w:rFonts w:ascii="Calibri" w:eastAsia="Arial" w:hAnsi="Calibri" w:cs="Arial"/>
          <w:color w:val="000000"/>
          <w:sz w:val="24"/>
          <w:szCs w:val="24"/>
        </w:rPr>
      </w:pPr>
      <w:r w:rsidRPr="00581D1E">
        <w:rPr>
          <w:rFonts w:ascii="Calibri" w:eastAsia="Arial" w:hAnsi="Calibri" w:cs="Arial"/>
          <w:color w:val="000000"/>
          <w:sz w:val="24"/>
          <w:szCs w:val="24"/>
        </w:rPr>
        <w:t xml:space="preserve"> </w:t>
      </w:r>
    </w:p>
    <w:p w14:paraId="2DE7E3E8" w14:textId="77777777" w:rsidR="00581D1E" w:rsidRDefault="00581D1E">
      <w:pPr>
        <w:rPr>
          <w:rFonts w:ascii="Arial" w:eastAsia="Arial" w:hAnsi="Arial" w:cs="Arial"/>
          <w:color w:val="000000"/>
        </w:rPr>
      </w:pPr>
    </w:p>
    <w:p w14:paraId="341F0F21" w14:textId="77777777" w:rsidR="00581D1E" w:rsidRDefault="00581D1E">
      <w:pPr>
        <w:rPr>
          <w:rFonts w:ascii="Arial" w:eastAsia="Arial" w:hAnsi="Arial" w:cs="Arial"/>
          <w:color w:val="000000"/>
        </w:rPr>
      </w:pPr>
    </w:p>
    <w:p w14:paraId="3DF6D155" w14:textId="77777777" w:rsidR="00581D1E" w:rsidRDefault="00581D1E">
      <w:pPr>
        <w:rPr>
          <w:rFonts w:ascii="Arial" w:eastAsia="Arial" w:hAnsi="Arial" w:cs="Arial"/>
          <w:color w:val="000000"/>
        </w:rPr>
      </w:pPr>
    </w:p>
    <w:p w14:paraId="7BDE5871" w14:textId="77777777" w:rsidR="008252A1" w:rsidRDefault="008252A1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276" w:lineRule="auto"/>
        <w:rPr>
          <w:rFonts w:ascii="Arial" w:eastAsia="Arial" w:hAnsi="Arial" w:cs="Arial"/>
          <w:color w:val="000000"/>
        </w:rPr>
      </w:pPr>
    </w:p>
    <w:tbl>
      <w:tblPr>
        <w:tblStyle w:val="a"/>
        <w:tblW w:w="9845" w:type="dxa"/>
        <w:tblInd w:w="-21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4390"/>
        <w:gridCol w:w="5455"/>
      </w:tblGrid>
      <w:tr w:rsidR="008252A1" w14:paraId="3159B8E8" w14:textId="77777777">
        <w:trPr>
          <w:trHeight w:val="3005"/>
        </w:trPr>
        <w:tc>
          <w:tcPr>
            <w:tcW w:w="4390" w:type="dxa"/>
          </w:tcPr>
          <w:p w14:paraId="23E767D5" w14:textId="77777777" w:rsidR="008252A1" w:rsidRPr="00B850DB" w:rsidRDefault="006050AA" w:rsidP="00035176">
            <w:pPr>
              <w:spacing w:before="120"/>
              <w:rPr>
                <w:rFonts w:ascii="Calibri" w:eastAsia="Calibri" w:hAnsi="Calibri" w:cs="Calibri"/>
                <w:b/>
                <w:color w:val="00B050"/>
                <w:sz w:val="28"/>
                <w:szCs w:val="28"/>
              </w:rPr>
            </w:pPr>
            <w:r w:rsidRPr="00B850DB">
              <w:rPr>
                <w:rFonts w:ascii="Calibri" w:eastAsia="Calibri" w:hAnsi="Calibri" w:cs="Calibri"/>
                <w:b/>
                <w:color w:val="00B050"/>
                <w:sz w:val="28"/>
                <w:szCs w:val="28"/>
              </w:rPr>
              <w:lastRenderedPageBreak/>
              <w:t xml:space="preserve">R – Ruszt Przyrodniczy </w:t>
            </w:r>
          </w:p>
          <w:p w14:paraId="7F872C9E" w14:textId="40068535" w:rsidR="008252A1" w:rsidRDefault="006050AA" w:rsidP="00035176">
            <w:pPr>
              <w:spacing w:before="120"/>
              <w:rPr>
                <w:rFonts w:ascii="Calibri" w:eastAsia="Calibri" w:hAnsi="Calibri" w:cs="Calibri"/>
                <w:sz w:val="24"/>
                <w:szCs w:val="24"/>
              </w:rPr>
            </w:pPr>
            <w:r>
              <w:rPr>
                <w:rFonts w:ascii="Calibri" w:eastAsia="Calibri" w:hAnsi="Calibri" w:cs="Calibri"/>
                <w:sz w:val="24"/>
                <w:szCs w:val="24"/>
              </w:rPr>
              <w:t>OGÓLNA CHARAKTERYSTYKA</w:t>
            </w:r>
            <w:r w:rsidR="00B850DB">
              <w:rPr>
                <w:rFonts w:ascii="Calibri" w:eastAsia="Calibri" w:hAnsi="Calibri" w:cs="Calibri"/>
                <w:sz w:val="24"/>
                <w:szCs w:val="24"/>
              </w:rPr>
              <w:t>:</w:t>
            </w:r>
          </w:p>
          <w:p w14:paraId="7FC7AC38" w14:textId="0C8090DB" w:rsidR="008252A1" w:rsidRPr="00B850DB" w:rsidRDefault="00F37484" w:rsidP="00035176">
            <w:pPr>
              <w:spacing w:before="120"/>
              <w:rPr>
                <w:rFonts w:ascii="Calibri" w:eastAsia="Calibri" w:hAnsi="Calibri" w:cs="Calibri"/>
                <w:b/>
                <w:color w:val="000000" w:themeColor="text1"/>
                <w:sz w:val="24"/>
                <w:szCs w:val="24"/>
              </w:rPr>
            </w:pPr>
            <w:r w:rsidRPr="00B850DB">
              <w:rPr>
                <w:rFonts w:ascii="Calibri" w:eastAsia="Calibri" w:hAnsi="Calibri" w:cs="Calibri"/>
                <w:b/>
                <w:color w:val="000000" w:themeColor="text1"/>
                <w:sz w:val="24"/>
                <w:szCs w:val="24"/>
              </w:rPr>
              <w:t>Obszar</w:t>
            </w:r>
            <w:r w:rsidR="006050AA" w:rsidRPr="00B850DB">
              <w:rPr>
                <w:rFonts w:ascii="Calibri" w:eastAsia="Calibri" w:hAnsi="Calibri" w:cs="Calibri"/>
                <w:b/>
                <w:color w:val="000000" w:themeColor="text1"/>
                <w:sz w:val="24"/>
                <w:szCs w:val="24"/>
              </w:rPr>
              <w:t xml:space="preserve">: </w:t>
            </w:r>
          </w:p>
          <w:p w14:paraId="2A26E63E" w14:textId="66321BFA" w:rsidR="008252A1" w:rsidRPr="00B850DB" w:rsidRDefault="006050AA">
            <w:pPr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Calibri" w:eastAsia="Calibri" w:hAnsi="Calibri" w:cs="Calibri"/>
                <w:b/>
                <w:color w:val="000000" w:themeColor="text1"/>
                <w:sz w:val="24"/>
                <w:szCs w:val="24"/>
              </w:rPr>
            </w:pPr>
            <w:r w:rsidRPr="00B850DB">
              <w:rPr>
                <w:rFonts w:ascii="Calibri" w:eastAsia="Calibri" w:hAnsi="Calibri" w:cs="Calibri"/>
                <w:b/>
                <w:color w:val="000000" w:themeColor="text1"/>
                <w:sz w:val="24"/>
                <w:szCs w:val="24"/>
              </w:rPr>
              <w:t>istniejących i planowanych (w p.o. TPK oraz aktualna wersja rez. Zag</w:t>
            </w:r>
            <w:r w:rsidR="00F37484" w:rsidRPr="00B850DB">
              <w:rPr>
                <w:rFonts w:ascii="Calibri" w:eastAsia="Calibri" w:hAnsi="Calibri" w:cs="Calibri"/>
                <w:b/>
                <w:color w:val="000000" w:themeColor="text1"/>
                <w:sz w:val="24"/>
                <w:szCs w:val="24"/>
              </w:rPr>
              <w:t>ó</w:t>
            </w:r>
            <w:r w:rsidRPr="00B850DB">
              <w:rPr>
                <w:rFonts w:ascii="Calibri" w:eastAsia="Calibri" w:hAnsi="Calibri" w:cs="Calibri"/>
                <w:b/>
                <w:color w:val="000000" w:themeColor="text1"/>
                <w:sz w:val="24"/>
                <w:szCs w:val="24"/>
              </w:rPr>
              <w:t>rska Struga) rezerwatów, użytków ekolog., stanowisk dokumentacyjnych,</w:t>
            </w:r>
          </w:p>
          <w:p w14:paraId="315BA2C7" w14:textId="28CB160F" w:rsidR="008252A1" w:rsidRPr="00B850DB" w:rsidRDefault="006050AA">
            <w:pPr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Calibri" w:eastAsia="Calibri" w:hAnsi="Calibri" w:cs="Calibri"/>
                <w:b/>
                <w:color w:val="000000" w:themeColor="text1"/>
                <w:sz w:val="24"/>
                <w:szCs w:val="24"/>
              </w:rPr>
            </w:pPr>
            <w:bookmarkStart w:id="1" w:name="_heading=h.gjdgxs" w:colFirst="0" w:colLast="0"/>
            <w:bookmarkEnd w:id="1"/>
            <w:r w:rsidRPr="00B850DB">
              <w:rPr>
                <w:rFonts w:ascii="Calibri" w:eastAsia="Calibri" w:hAnsi="Calibri" w:cs="Calibri"/>
                <w:b/>
                <w:color w:val="000000" w:themeColor="text1"/>
                <w:sz w:val="24"/>
                <w:szCs w:val="24"/>
              </w:rPr>
              <w:t>istniejących (wg Nadleśnictwa Gdańsk</w:t>
            </w:r>
            <w:r w:rsidR="00F37484" w:rsidRPr="00B850DB">
              <w:rPr>
                <w:rFonts w:ascii="Calibri" w:eastAsia="Calibri" w:hAnsi="Calibri" w:cs="Calibri"/>
                <w:b/>
                <w:color w:val="000000" w:themeColor="text1"/>
                <w:sz w:val="24"/>
                <w:szCs w:val="24"/>
              </w:rPr>
              <w:t>, także poza TPK</w:t>
            </w:r>
            <w:r w:rsidRPr="00B850DB">
              <w:rPr>
                <w:rFonts w:ascii="Calibri" w:eastAsia="Calibri" w:hAnsi="Calibri" w:cs="Calibri"/>
                <w:b/>
                <w:color w:val="000000" w:themeColor="text1"/>
                <w:sz w:val="24"/>
                <w:szCs w:val="24"/>
              </w:rPr>
              <w:t>) i planowanych (p.o. TPK) lasów referencyjnych</w:t>
            </w:r>
            <w:r w:rsidR="00A91957" w:rsidRPr="00B850DB">
              <w:rPr>
                <w:rFonts w:ascii="Calibri" w:eastAsia="Calibri" w:hAnsi="Calibri" w:cs="Calibri"/>
                <w:b/>
                <w:color w:val="000000" w:themeColor="text1"/>
                <w:sz w:val="24"/>
                <w:szCs w:val="24"/>
              </w:rPr>
              <w:t>;</w:t>
            </w:r>
          </w:p>
          <w:p w14:paraId="2380865C" w14:textId="1025B80D" w:rsidR="008252A1" w:rsidRPr="00B850DB" w:rsidRDefault="006050AA">
            <w:pPr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Calibri" w:eastAsia="Calibri" w:hAnsi="Calibri" w:cs="Calibri"/>
                <w:b/>
                <w:color w:val="000000" w:themeColor="text1"/>
                <w:sz w:val="24"/>
                <w:szCs w:val="24"/>
              </w:rPr>
            </w:pPr>
            <w:r w:rsidRPr="00B850DB">
              <w:rPr>
                <w:rFonts w:ascii="Calibri" w:eastAsia="Calibri" w:hAnsi="Calibri" w:cs="Calibri"/>
                <w:b/>
                <w:color w:val="000000" w:themeColor="text1"/>
                <w:sz w:val="24"/>
                <w:szCs w:val="24"/>
              </w:rPr>
              <w:t xml:space="preserve">drzewostanów objętych </w:t>
            </w:r>
            <w:r w:rsidR="00F37484" w:rsidRPr="00B850DB">
              <w:rPr>
                <w:rFonts w:ascii="Calibri" w:eastAsia="Calibri" w:hAnsi="Calibri" w:cs="Calibri"/>
                <w:b/>
                <w:color w:val="000000" w:themeColor="text1"/>
                <w:sz w:val="24"/>
                <w:szCs w:val="24"/>
              </w:rPr>
              <w:t xml:space="preserve">w Nadleśnictwie Gdańsk </w:t>
            </w:r>
            <w:r w:rsidRPr="00B850DB">
              <w:rPr>
                <w:rFonts w:ascii="Calibri" w:eastAsia="Calibri" w:hAnsi="Calibri" w:cs="Calibri"/>
                <w:b/>
                <w:color w:val="000000" w:themeColor="text1"/>
                <w:sz w:val="24"/>
                <w:szCs w:val="24"/>
              </w:rPr>
              <w:t>Moratorium z 8 stycznia 2024</w:t>
            </w:r>
            <w:r w:rsidR="00A91957" w:rsidRPr="00B850DB">
              <w:rPr>
                <w:rStyle w:val="Odwoanieprzypisudolnego"/>
                <w:rFonts w:ascii="Calibri" w:eastAsia="Calibri" w:hAnsi="Calibri" w:cs="Calibri"/>
                <w:b/>
                <w:color w:val="000000" w:themeColor="text1"/>
                <w:sz w:val="24"/>
                <w:szCs w:val="24"/>
              </w:rPr>
              <w:footnoteReference w:id="1"/>
            </w:r>
            <w:r w:rsidR="00A91957" w:rsidRPr="00B850DB">
              <w:rPr>
                <w:rFonts w:ascii="Calibri" w:eastAsia="Calibri" w:hAnsi="Calibri" w:cs="Calibri"/>
                <w:b/>
                <w:color w:val="000000" w:themeColor="text1"/>
                <w:sz w:val="24"/>
                <w:szCs w:val="24"/>
              </w:rPr>
              <w:t>;</w:t>
            </w:r>
            <w:r w:rsidRPr="00B850DB">
              <w:rPr>
                <w:rFonts w:ascii="Calibri" w:eastAsia="Calibri" w:hAnsi="Calibri" w:cs="Calibri"/>
                <w:b/>
                <w:color w:val="000000" w:themeColor="text1"/>
                <w:sz w:val="24"/>
                <w:szCs w:val="24"/>
              </w:rPr>
              <w:t xml:space="preserve"> </w:t>
            </w:r>
          </w:p>
          <w:p w14:paraId="20F6353E" w14:textId="0D423561" w:rsidR="008252A1" w:rsidRDefault="006050AA" w:rsidP="00B850DB">
            <w:pPr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rPr>
                <w:rFonts w:ascii="Calibri" w:eastAsia="Calibri" w:hAnsi="Calibri" w:cs="Calibri"/>
                <w:b/>
                <w:sz w:val="24"/>
                <w:szCs w:val="24"/>
              </w:rPr>
            </w:pPr>
            <w:r w:rsidRPr="00B850DB">
              <w:rPr>
                <w:rFonts w:ascii="Calibri" w:eastAsia="Calibri" w:hAnsi="Calibri" w:cs="Calibri"/>
                <w:b/>
                <w:color w:val="000000" w:themeColor="text1"/>
                <w:sz w:val="24"/>
                <w:szCs w:val="24"/>
              </w:rPr>
              <w:t>siedlisk bagiennych i zalewowych (</w:t>
            </w:r>
            <w:proofErr w:type="spellStart"/>
            <w:r w:rsidRPr="00B850DB">
              <w:rPr>
                <w:rFonts w:ascii="Calibri" w:eastAsia="Calibri" w:hAnsi="Calibri" w:cs="Calibri"/>
                <w:b/>
                <w:color w:val="000000" w:themeColor="text1"/>
                <w:sz w:val="24"/>
                <w:szCs w:val="24"/>
              </w:rPr>
              <w:t>Bb</w:t>
            </w:r>
            <w:proofErr w:type="spellEnd"/>
            <w:r w:rsidRPr="00B850DB">
              <w:rPr>
                <w:rFonts w:ascii="Calibri" w:eastAsia="Calibri" w:hAnsi="Calibri" w:cs="Calibri"/>
                <w:b/>
                <w:color w:val="000000" w:themeColor="text1"/>
                <w:sz w:val="24"/>
                <w:szCs w:val="24"/>
              </w:rPr>
              <w:t xml:space="preserve">, BMb, </w:t>
            </w:r>
            <w:proofErr w:type="spellStart"/>
            <w:r w:rsidRPr="00B850DB">
              <w:rPr>
                <w:rFonts w:ascii="Calibri" w:eastAsia="Calibri" w:hAnsi="Calibri" w:cs="Calibri"/>
                <w:b/>
                <w:color w:val="000000" w:themeColor="text1"/>
                <w:sz w:val="24"/>
                <w:szCs w:val="24"/>
              </w:rPr>
              <w:t>LMb</w:t>
            </w:r>
            <w:proofErr w:type="spellEnd"/>
            <w:r w:rsidRPr="00B850DB">
              <w:rPr>
                <w:rFonts w:ascii="Calibri" w:eastAsia="Calibri" w:hAnsi="Calibri" w:cs="Calibri"/>
                <w:b/>
                <w:color w:val="000000" w:themeColor="text1"/>
                <w:sz w:val="24"/>
                <w:szCs w:val="24"/>
              </w:rPr>
              <w:t xml:space="preserve">, Ol, </w:t>
            </w:r>
            <w:proofErr w:type="spellStart"/>
            <w:r w:rsidRPr="00B850DB">
              <w:rPr>
                <w:rFonts w:ascii="Calibri" w:eastAsia="Calibri" w:hAnsi="Calibri" w:cs="Calibri"/>
                <w:b/>
                <w:color w:val="000000" w:themeColor="text1"/>
                <w:sz w:val="24"/>
                <w:szCs w:val="24"/>
              </w:rPr>
              <w:t>OlJ</w:t>
            </w:r>
            <w:proofErr w:type="spellEnd"/>
            <w:r w:rsidRPr="00B850DB">
              <w:rPr>
                <w:rFonts w:ascii="Calibri" w:eastAsia="Calibri" w:hAnsi="Calibri" w:cs="Calibri"/>
                <w:b/>
                <w:color w:val="000000" w:themeColor="text1"/>
                <w:sz w:val="24"/>
                <w:szCs w:val="24"/>
              </w:rPr>
              <w:t>)</w:t>
            </w:r>
          </w:p>
        </w:tc>
        <w:tc>
          <w:tcPr>
            <w:tcW w:w="5455" w:type="dxa"/>
          </w:tcPr>
          <w:p w14:paraId="20655AE0" w14:textId="77777777" w:rsidR="008252A1" w:rsidRDefault="006050AA">
            <w:pPr>
              <w:rPr>
                <w:rFonts w:ascii="Calibri" w:eastAsia="Calibri" w:hAnsi="Calibri" w:cs="Calibri"/>
                <w:b/>
                <w:sz w:val="24"/>
                <w:szCs w:val="24"/>
              </w:rPr>
            </w:pPr>
            <w:r>
              <w:rPr>
                <w:rFonts w:ascii="Calibri" w:eastAsia="Calibri" w:hAnsi="Calibri" w:cs="Calibri"/>
                <w:b/>
                <w:sz w:val="24"/>
                <w:szCs w:val="24"/>
              </w:rPr>
              <w:t>SPOŁECZNE CELE:</w:t>
            </w:r>
          </w:p>
          <w:p w14:paraId="6B5C048F" w14:textId="55311A38" w:rsidR="008252A1" w:rsidRDefault="006050AA">
            <w:pPr>
              <w:rPr>
                <w:rFonts w:ascii="Calibri" w:eastAsia="Calibri" w:hAnsi="Calibri" w:cs="Calibri"/>
                <w:sz w:val="24"/>
                <w:szCs w:val="24"/>
              </w:rPr>
            </w:pPr>
            <w:r>
              <w:rPr>
                <w:rFonts w:ascii="Calibri" w:eastAsia="Calibri" w:hAnsi="Calibri" w:cs="Calibri"/>
                <w:sz w:val="24"/>
                <w:szCs w:val="24"/>
              </w:rPr>
              <w:t>OPCJONALNIE DO WYPEŁNIENIA</w:t>
            </w:r>
            <w:r w:rsidR="00B850DB">
              <w:rPr>
                <w:rFonts w:ascii="Calibri" w:eastAsia="Calibri" w:hAnsi="Calibri" w:cs="Calibri"/>
                <w:sz w:val="24"/>
                <w:szCs w:val="24"/>
              </w:rPr>
              <w:t>:</w:t>
            </w:r>
          </w:p>
          <w:p w14:paraId="4427E333" w14:textId="77777777" w:rsidR="008252A1" w:rsidRDefault="008252A1">
            <w:pPr>
              <w:rPr>
                <w:rFonts w:ascii="Calibri" w:eastAsia="Calibri" w:hAnsi="Calibri" w:cs="Calibri"/>
                <w:sz w:val="24"/>
                <w:szCs w:val="24"/>
              </w:rPr>
            </w:pPr>
          </w:p>
          <w:p w14:paraId="4944021B" w14:textId="77777777" w:rsidR="008252A1" w:rsidRDefault="006050AA">
            <w:pPr>
              <w:rPr>
                <w:rFonts w:ascii="Calibri" w:eastAsia="Calibri" w:hAnsi="Calibri" w:cs="Calibri"/>
                <w:sz w:val="24"/>
                <w:szCs w:val="24"/>
              </w:rPr>
            </w:pPr>
            <w:r>
              <w:rPr>
                <w:rFonts w:ascii="Calibri" w:eastAsia="Calibri" w:hAnsi="Calibri" w:cs="Calibri"/>
                <w:sz w:val="24"/>
                <w:szCs w:val="24"/>
              </w:rPr>
              <w:t>Te lasy:</w:t>
            </w:r>
          </w:p>
          <w:p w14:paraId="511192D6" w14:textId="77777777" w:rsidR="008252A1" w:rsidRDefault="006050AA">
            <w:pPr>
              <w:numPr>
                <w:ilvl w:val="0"/>
                <w:numId w:val="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Calibri" w:eastAsia="Calibri" w:hAnsi="Calibri" w:cs="Calibri"/>
                <w:color w:val="000000"/>
                <w:sz w:val="24"/>
                <w:szCs w:val="24"/>
              </w:rPr>
            </w:pPr>
            <w:r>
              <w:rPr>
                <w:rFonts w:ascii="Calibri" w:eastAsia="Calibri" w:hAnsi="Calibri" w:cs="Calibri"/>
                <w:color w:val="000000"/>
                <w:sz w:val="24"/>
                <w:szCs w:val="24"/>
              </w:rPr>
              <w:t>stanowią miejsce aktywności wymagających pogłębionego kontaktu z przyrodą (turystyka poznawcza, edukacja przyrodnicza, kontakt z krajobrazem o cechach naturalnych);</w:t>
            </w:r>
          </w:p>
          <w:p w14:paraId="2428FC74" w14:textId="77777777" w:rsidR="00B850DB" w:rsidRDefault="006050AA">
            <w:pPr>
              <w:numPr>
                <w:ilvl w:val="0"/>
                <w:numId w:val="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rPr>
                <w:rFonts w:ascii="Calibri" w:eastAsia="Calibri" w:hAnsi="Calibri" w:cs="Calibri"/>
                <w:color w:val="000000"/>
                <w:sz w:val="24"/>
                <w:szCs w:val="24"/>
              </w:rPr>
            </w:pPr>
            <w:r>
              <w:rPr>
                <w:rFonts w:ascii="Calibri" w:eastAsia="Calibri" w:hAnsi="Calibri" w:cs="Calibri"/>
                <w:color w:val="000000"/>
                <w:sz w:val="24"/>
                <w:szCs w:val="24"/>
              </w:rPr>
              <w:t>stanowią ostoje cennych elementów przyrody umożliwiające ich rozprzestrzenianie się na pozostałą powierzchnię leśną – tym samym wpływają na jakość aktywności realizowanych w pozostałych (P) lasach</w:t>
            </w:r>
            <w:r w:rsidR="00B850DB">
              <w:rPr>
                <w:rFonts w:ascii="Calibri" w:eastAsia="Calibri" w:hAnsi="Calibri" w:cs="Calibri"/>
                <w:color w:val="000000"/>
                <w:sz w:val="24"/>
                <w:szCs w:val="24"/>
              </w:rPr>
              <w:t>.</w:t>
            </w:r>
          </w:p>
          <w:p w14:paraId="320CAD3B" w14:textId="77777777" w:rsidR="008252A1" w:rsidRDefault="008439C8" w:rsidP="008439C8">
            <w:pPr>
              <w:rPr>
                <w:rFonts w:ascii="Calibri" w:eastAsia="Calibri" w:hAnsi="Calibri" w:cs="Calibri"/>
                <w:sz w:val="24"/>
                <w:szCs w:val="24"/>
              </w:rPr>
            </w:pPr>
            <w:r>
              <w:rPr>
                <w:rFonts w:ascii="Calibri" w:eastAsia="Calibri" w:hAnsi="Calibri" w:cs="Calibri"/>
                <w:color w:val="000000"/>
                <w:sz w:val="24"/>
                <w:szCs w:val="24"/>
              </w:rPr>
              <w:t>Przyczyniają się do realizacji</w:t>
            </w:r>
            <w:r w:rsidR="006050AA">
              <w:rPr>
                <w:rFonts w:ascii="Calibri" w:eastAsia="Calibri" w:hAnsi="Calibri" w:cs="Calibri"/>
                <w:color w:val="000000"/>
                <w:sz w:val="24"/>
                <w:szCs w:val="24"/>
              </w:rPr>
              <w:t xml:space="preserve"> </w:t>
            </w:r>
            <w:r w:rsidR="00B850DB">
              <w:rPr>
                <w:rFonts w:ascii="Calibri" w:eastAsia="Calibri" w:hAnsi="Calibri" w:cs="Calibri"/>
                <w:color w:val="000000"/>
                <w:sz w:val="24"/>
                <w:szCs w:val="24"/>
              </w:rPr>
              <w:t>funkcji</w:t>
            </w:r>
            <w:r>
              <w:rPr>
                <w:rFonts w:ascii="Calibri" w:eastAsia="Calibri" w:hAnsi="Calibri" w:cs="Calibri"/>
                <w:color w:val="000000"/>
                <w:sz w:val="24"/>
                <w:szCs w:val="24"/>
              </w:rPr>
              <w:t xml:space="preserve"> </w:t>
            </w:r>
            <w:r w:rsidRPr="008439C8">
              <w:rPr>
                <w:rFonts w:ascii="Calibri" w:eastAsia="Calibri" w:hAnsi="Calibri" w:cs="Calibri"/>
                <w:sz w:val="24"/>
                <w:szCs w:val="24"/>
              </w:rPr>
              <w:t>F1 i F7 w lasach spełniających kryterium S2, S3, S4 l</w:t>
            </w:r>
            <w:r>
              <w:rPr>
                <w:rFonts w:ascii="Calibri" w:eastAsia="Calibri" w:hAnsi="Calibri" w:cs="Calibri"/>
                <w:sz w:val="24"/>
                <w:szCs w:val="24"/>
              </w:rPr>
              <w:t>ub S5.</w:t>
            </w:r>
          </w:p>
          <w:p w14:paraId="2A3AEB18" w14:textId="33C30132" w:rsidR="002926CB" w:rsidRPr="002926CB" w:rsidRDefault="002926CB" w:rsidP="002926CB">
            <w:pPr>
              <w:spacing w:before="120" w:after="120"/>
              <w:rPr>
                <w:rFonts w:ascii="Calibri" w:eastAsia="Calibri" w:hAnsi="Calibri" w:cs="Calibri"/>
                <w:i/>
                <w:color w:val="000000"/>
                <w:sz w:val="24"/>
                <w:szCs w:val="24"/>
              </w:rPr>
            </w:pPr>
            <w:r w:rsidRPr="002926CB">
              <w:rPr>
                <w:rFonts w:ascii="Calibri" w:eastAsia="Calibri" w:hAnsi="Calibri" w:cs="Calibri"/>
                <w:i/>
                <w:color w:val="000000"/>
                <w:sz w:val="24"/>
                <w:szCs w:val="24"/>
              </w:rPr>
              <w:t>Wyznaczenie tych lasów w dużej części wynika wprawdzie z uwarunkowań innych niż społeczne – tj. z potrzeb ochrony przyrody zidentyfikowanych w planie ochrony PK, w danych Nadleśnictwa albo w danych  Ministra – ale co do zasady, przyroda jest niezbędną podstawą pełnienia przez lasy Nadleśnictwa funkcji społecznych, więc taki „ruszt przyrodniczy” jest potrzebny także z punktu widzenia lasów społecznych, a wręcz jest ich koniecznym elementem.</w:t>
            </w:r>
          </w:p>
        </w:tc>
      </w:tr>
      <w:tr w:rsidR="008252A1" w14:paraId="286FF8AF" w14:textId="77777777" w:rsidTr="002926CB">
        <w:tc>
          <w:tcPr>
            <w:tcW w:w="9845" w:type="dxa"/>
            <w:gridSpan w:val="2"/>
          </w:tcPr>
          <w:p w14:paraId="5A17772B" w14:textId="77777777" w:rsidR="008252A1" w:rsidRDefault="006050AA">
            <w:pPr>
              <w:rPr>
                <w:rFonts w:ascii="Calibri" w:eastAsia="Calibri" w:hAnsi="Calibri" w:cs="Calibri"/>
                <w:sz w:val="24"/>
                <w:szCs w:val="24"/>
              </w:rPr>
            </w:pPr>
            <w:r>
              <w:rPr>
                <w:rFonts w:ascii="Calibri" w:eastAsia="Calibri" w:hAnsi="Calibri" w:cs="Calibri"/>
                <w:sz w:val="24"/>
                <w:szCs w:val="24"/>
              </w:rPr>
              <w:t>MODYFIKACJE:</w:t>
            </w:r>
          </w:p>
          <w:p w14:paraId="5143931F" w14:textId="77777777" w:rsidR="008252A1" w:rsidRDefault="006050AA">
            <w:pPr>
              <w:rPr>
                <w:rFonts w:ascii="Calibri" w:eastAsia="Calibri" w:hAnsi="Calibri" w:cs="Calibri"/>
                <w:sz w:val="24"/>
                <w:szCs w:val="24"/>
              </w:rPr>
            </w:pPr>
            <w:r>
              <w:rPr>
                <w:rFonts w:ascii="Calibri" w:eastAsia="Calibri" w:hAnsi="Calibri" w:cs="Calibri"/>
                <w:sz w:val="24"/>
                <w:szCs w:val="24"/>
              </w:rPr>
              <w:t>Nie dotyczy. W tej grupie lasów gospodarowanie jest wyłączone.</w:t>
            </w:r>
          </w:p>
        </w:tc>
      </w:tr>
      <w:tr w:rsidR="008252A1" w14:paraId="1D7CBC65" w14:textId="77777777" w:rsidTr="002926CB">
        <w:tc>
          <w:tcPr>
            <w:tcW w:w="9845" w:type="dxa"/>
            <w:gridSpan w:val="2"/>
          </w:tcPr>
          <w:p w14:paraId="6AA4250B" w14:textId="77777777" w:rsidR="008252A1" w:rsidRDefault="006050AA">
            <w:pPr>
              <w:rPr>
                <w:rFonts w:ascii="Calibri" w:eastAsia="Calibri" w:hAnsi="Calibri" w:cs="Calibri"/>
                <w:sz w:val="24"/>
                <w:szCs w:val="24"/>
              </w:rPr>
            </w:pPr>
            <w:r>
              <w:rPr>
                <w:rFonts w:ascii="Calibri" w:eastAsia="Calibri" w:hAnsi="Calibri" w:cs="Calibri"/>
                <w:sz w:val="24"/>
                <w:szCs w:val="24"/>
              </w:rPr>
              <w:t>OGRANICZENIA:</w:t>
            </w:r>
          </w:p>
          <w:p w14:paraId="362DFE2C" w14:textId="77777777" w:rsidR="008252A1" w:rsidRDefault="006050AA">
            <w:pPr>
              <w:rPr>
                <w:rFonts w:ascii="Calibri" w:eastAsia="Calibri" w:hAnsi="Calibri" w:cs="Calibri"/>
                <w:sz w:val="24"/>
                <w:szCs w:val="24"/>
              </w:rPr>
            </w:pPr>
            <w:r>
              <w:rPr>
                <w:rFonts w:ascii="Calibri" w:eastAsia="Calibri" w:hAnsi="Calibri" w:cs="Calibri"/>
                <w:sz w:val="24"/>
                <w:szCs w:val="24"/>
              </w:rPr>
              <w:t>Nie dotyczy. W tej grupie lasów gospodarowanie jest wyłączone.</w:t>
            </w:r>
          </w:p>
        </w:tc>
      </w:tr>
      <w:tr w:rsidR="008252A1" w14:paraId="781229CA" w14:textId="77777777" w:rsidTr="002926CB">
        <w:tc>
          <w:tcPr>
            <w:tcW w:w="9845" w:type="dxa"/>
            <w:gridSpan w:val="2"/>
          </w:tcPr>
          <w:p w14:paraId="5554436F" w14:textId="77777777" w:rsidR="008252A1" w:rsidRDefault="006050AA">
            <w:pPr>
              <w:rPr>
                <w:rFonts w:ascii="Calibri" w:eastAsia="Calibri" w:hAnsi="Calibri" w:cs="Calibri"/>
                <w:sz w:val="24"/>
                <w:szCs w:val="24"/>
              </w:rPr>
            </w:pPr>
            <w:r>
              <w:rPr>
                <w:rFonts w:ascii="Calibri" w:eastAsia="Calibri" w:hAnsi="Calibri" w:cs="Calibri"/>
                <w:sz w:val="24"/>
                <w:szCs w:val="24"/>
              </w:rPr>
              <w:t>WYŁĄCZENIA:</w:t>
            </w:r>
          </w:p>
          <w:p w14:paraId="1CABE3E0" w14:textId="77777777" w:rsidR="008252A1" w:rsidRPr="00C4618F" w:rsidRDefault="006050AA">
            <w:pPr>
              <w:rPr>
                <w:rFonts w:ascii="Calibri" w:eastAsia="Calibri" w:hAnsi="Calibri" w:cs="Calibri"/>
                <w:b/>
                <w:color w:val="FF0000"/>
                <w:sz w:val="24"/>
                <w:szCs w:val="24"/>
              </w:rPr>
            </w:pPr>
            <w:r w:rsidRPr="00C4618F">
              <w:rPr>
                <w:rFonts w:ascii="Calibri" w:eastAsia="Calibri" w:hAnsi="Calibri" w:cs="Calibri"/>
                <w:b/>
                <w:color w:val="FF0000"/>
                <w:sz w:val="24"/>
                <w:szCs w:val="24"/>
              </w:rPr>
              <w:t>Wyłączenie (brak pozyskania drewna, pozostawianie drzew aż do naturalnej śmierci i ich rozkładu)</w:t>
            </w:r>
          </w:p>
          <w:p w14:paraId="0951C718" w14:textId="77777777" w:rsidR="008252A1" w:rsidRDefault="006050AA">
            <w:pPr>
              <w:rPr>
                <w:rFonts w:ascii="Calibri" w:eastAsia="Calibri" w:hAnsi="Calibri" w:cs="Calibri"/>
                <w:sz w:val="24"/>
                <w:szCs w:val="24"/>
              </w:rPr>
            </w:pPr>
            <w:r>
              <w:rPr>
                <w:rFonts w:ascii="Calibri" w:eastAsia="Calibri" w:hAnsi="Calibri" w:cs="Calibri"/>
                <w:sz w:val="24"/>
                <w:szCs w:val="24"/>
              </w:rPr>
              <w:t>Dopuszczalne wyjątki:</w:t>
            </w:r>
          </w:p>
          <w:p w14:paraId="214F9878" w14:textId="77777777" w:rsidR="008252A1" w:rsidRDefault="006050AA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Calibri" w:eastAsia="Calibri" w:hAnsi="Calibri" w:cs="Calibri"/>
                <w:color w:val="000000"/>
                <w:sz w:val="24"/>
                <w:szCs w:val="24"/>
              </w:rPr>
            </w:pPr>
            <w:r>
              <w:rPr>
                <w:rFonts w:ascii="Calibri" w:eastAsia="Calibri" w:hAnsi="Calibri" w:cs="Calibri"/>
                <w:color w:val="000000"/>
                <w:sz w:val="24"/>
                <w:szCs w:val="24"/>
              </w:rPr>
              <w:t>Bezpieczeństwo: drzewa stwarzające zagrożenie w miejscach intensywnie uczęszczanych i  przy intensywnie uczęszczanych szlakach (ale nie w głębi lasu ani nie przy rzadko uczęszczanych ścieżkach) mogą – na podstawie indywidualnej analizy ryzyka i rozważeniu wartości biocenotycznej - być obalane, obcinane z pozostawieniem pnia-świadka, mieć przycinane konary – w zakresie niezbędnym dla uniknięcia zagrożenia; drewno pozostawia się na gruncie;</w:t>
            </w:r>
          </w:p>
          <w:p w14:paraId="059908A4" w14:textId="77777777" w:rsidR="008252A1" w:rsidRDefault="006050AA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Calibri" w:eastAsia="Calibri" w:hAnsi="Calibri" w:cs="Calibri"/>
                <w:color w:val="000000"/>
                <w:sz w:val="24"/>
                <w:szCs w:val="24"/>
              </w:rPr>
            </w:pPr>
            <w:r>
              <w:rPr>
                <w:rFonts w:ascii="Calibri" w:eastAsia="Calibri" w:hAnsi="Calibri" w:cs="Calibri"/>
                <w:color w:val="000000"/>
                <w:sz w:val="24"/>
                <w:szCs w:val="24"/>
              </w:rPr>
              <w:t>Kontrola lub zwalczanie inwazyjnych gatunków obcych. Po indywidualnej ocenie korzyści i strat przyrodniczych i krajobrazowych, w tym potrzeby zachowania bioróżnorodności oraz potrzeby zachowania cennych elementów w krajobrazie. Stare drzewa daglezji, jodły, modrzewia nie podlegają usuwaniu.</w:t>
            </w:r>
          </w:p>
          <w:p w14:paraId="59219306" w14:textId="18F04D0D" w:rsidR="008252A1" w:rsidRDefault="006050AA" w:rsidP="00A91957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rPr>
                <w:rFonts w:ascii="Calibri" w:eastAsia="Calibri" w:hAnsi="Calibri" w:cs="Calibri"/>
                <w:sz w:val="24"/>
                <w:szCs w:val="24"/>
              </w:rPr>
            </w:pPr>
            <w:r>
              <w:rPr>
                <w:rFonts w:ascii="Calibri" w:eastAsia="Calibri" w:hAnsi="Calibri" w:cs="Calibri"/>
                <w:color w:val="000000"/>
                <w:sz w:val="24"/>
                <w:szCs w:val="24"/>
              </w:rPr>
              <w:t>Działania ochronne z planów ochrony rezerwatów, jeżeli zostały tam przewidziane</w:t>
            </w:r>
          </w:p>
        </w:tc>
      </w:tr>
    </w:tbl>
    <w:p w14:paraId="6BDA17B3" w14:textId="0E395643" w:rsidR="002926CB" w:rsidRDefault="002926CB"/>
    <w:p w14:paraId="48AF0EFF" w14:textId="77777777" w:rsidR="002926CB" w:rsidRDefault="002926CB">
      <w:r>
        <w:br w:type="page"/>
      </w:r>
    </w:p>
    <w:tbl>
      <w:tblPr>
        <w:tblStyle w:val="a0"/>
        <w:tblW w:w="9923" w:type="dxa"/>
        <w:tblInd w:w="-28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4468"/>
        <w:gridCol w:w="5455"/>
      </w:tblGrid>
      <w:tr w:rsidR="008252A1" w14:paraId="3706C026" w14:textId="77777777">
        <w:trPr>
          <w:trHeight w:val="2721"/>
        </w:trPr>
        <w:tc>
          <w:tcPr>
            <w:tcW w:w="4468" w:type="dxa"/>
          </w:tcPr>
          <w:p w14:paraId="40D0037C" w14:textId="76B85C85" w:rsidR="00417C6A" w:rsidRPr="00B850DB" w:rsidRDefault="006050AA" w:rsidP="00035176">
            <w:pPr>
              <w:spacing w:before="120"/>
              <w:rPr>
                <w:rFonts w:ascii="Calibri" w:eastAsia="Calibri" w:hAnsi="Calibri" w:cs="Calibri"/>
                <w:b/>
                <w:color w:val="000000" w:themeColor="text1"/>
                <w:sz w:val="28"/>
                <w:szCs w:val="28"/>
              </w:rPr>
            </w:pPr>
            <w:r>
              <w:br w:type="page"/>
            </w:r>
            <w:r w:rsidRPr="00B850DB">
              <w:rPr>
                <w:rFonts w:ascii="Calibri" w:eastAsia="Calibri" w:hAnsi="Calibri" w:cs="Calibri"/>
                <w:b/>
                <w:color w:val="00B050"/>
                <w:sz w:val="28"/>
                <w:szCs w:val="28"/>
              </w:rPr>
              <w:t>P</w:t>
            </w:r>
            <w:r w:rsidR="00F37484" w:rsidRPr="00B850DB">
              <w:rPr>
                <w:rFonts w:ascii="Calibri" w:eastAsia="Calibri" w:hAnsi="Calibri" w:cs="Calibri"/>
                <w:b/>
                <w:color w:val="00B050"/>
                <w:sz w:val="28"/>
                <w:szCs w:val="28"/>
              </w:rPr>
              <w:t>R</w:t>
            </w:r>
            <w:r w:rsidRPr="00B850DB">
              <w:rPr>
                <w:rFonts w:ascii="Calibri" w:eastAsia="Calibri" w:hAnsi="Calibri" w:cs="Calibri"/>
                <w:b/>
                <w:color w:val="00B050"/>
                <w:sz w:val="28"/>
                <w:szCs w:val="28"/>
              </w:rPr>
              <w:t xml:space="preserve"> – Lasy </w:t>
            </w:r>
            <w:r w:rsidR="00417C6A" w:rsidRPr="00B850DB">
              <w:rPr>
                <w:rFonts w:ascii="Calibri" w:eastAsia="Calibri" w:hAnsi="Calibri" w:cs="Calibri"/>
                <w:b/>
                <w:color w:val="00B050"/>
                <w:sz w:val="28"/>
                <w:szCs w:val="28"/>
              </w:rPr>
              <w:t>d</w:t>
            </w:r>
            <w:r w:rsidR="009C54F8">
              <w:rPr>
                <w:rFonts w:ascii="Calibri" w:eastAsia="Calibri" w:hAnsi="Calibri" w:cs="Calibri"/>
                <w:b/>
                <w:color w:val="00B050"/>
                <w:sz w:val="28"/>
                <w:szCs w:val="28"/>
              </w:rPr>
              <w:t>o</w:t>
            </w:r>
            <w:r w:rsidR="00417C6A" w:rsidRPr="00B850DB">
              <w:rPr>
                <w:rFonts w:ascii="Calibri" w:eastAsia="Calibri" w:hAnsi="Calibri" w:cs="Calibri"/>
                <w:b/>
                <w:color w:val="00B050"/>
                <w:sz w:val="28"/>
                <w:szCs w:val="28"/>
              </w:rPr>
              <w:t xml:space="preserve"> retencji</w:t>
            </w:r>
            <w:r w:rsidR="009C54F8">
              <w:rPr>
                <w:rFonts w:ascii="Calibri" w:eastAsia="Calibri" w:hAnsi="Calibri" w:cs="Calibri"/>
                <w:b/>
                <w:color w:val="00B050"/>
                <w:sz w:val="28"/>
                <w:szCs w:val="28"/>
              </w:rPr>
              <w:t xml:space="preserve"> i dla ludzi</w:t>
            </w:r>
          </w:p>
          <w:p w14:paraId="3C2D5E25" w14:textId="47D31B2A" w:rsidR="008252A1" w:rsidRPr="00B850DB" w:rsidRDefault="00417C6A" w:rsidP="00035176">
            <w:pPr>
              <w:spacing w:before="120"/>
              <w:rPr>
                <w:rFonts w:ascii="Calibri" w:eastAsia="Calibri" w:hAnsi="Calibri" w:cs="Calibri"/>
                <w:b/>
                <w:color w:val="000000" w:themeColor="text1"/>
                <w:sz w:val="24"/>
                <w:szCs w:val="24"/>
              </w:rPr>
            </w:pPr>
            <w:r w:rsidRPr="00B850DB">
              <w:rPr>
                <w:rFonts w:ascii="Calibri" w:eastAsia="Calibri" w:hAnsi="Calibri" w:cs="Calibri"/>
                <w:b/>
                <w:color w:val="000000" w:themeColor="text1"/>
                <w:sz w:val="24"/>
                <w:szCs w:val="24"/>
              </w:rPr>
              <w:t xml:space="preserve">Lasy na stromych </w:t>
            </w:r>
            <w:r w:rsidR="006050AA" w:rsidRPr="00B850DB">
              <w:rPr>
                <w:rFonts w:ascii="Calibri" w:eastAsia="Calibri" w:hAnsi="Calibri" w:cs="Calibri"/>
                <w:b/>
                <w:color w:val="000000" w:themeColor="text1"/>
                <w:sz w:val="24"/>
                <w:szCs w:val="24"/>
              </w:rPr>
              <w:t>(&gt;30%) zboczach,</w:t>
            </w:r>
            <w:r w:rsidRPr="00B850DB">
              <w:rPr>
                <w:rFonts w:ascii="Calibri" w:eastAsia="Calibri" w:hAnsi="Calibri" w:cs="Calibri"/>
                <w:b/>
                <w:color w:val="000000" w:themeColor="text1"/>
                <w:sz w:val="24"/>
                <w:szCs w:val="24"/>
              </w:rPr>
              <w:t xml:space="preserve"> zapewniające retencję spływu powierzchniowego, </w:t>
            </w:r>
            <w:r w:rsidR="009C54F8">
              <w:rPr>
                <w:rFonts w:ascii="Calibri" w:eastAsia="Calibri" w:hAnsi="Calibri" w:cs="Calibri"/>
                <w:b/>
                <w:color w:val="000000" w:themeColor="text1"/>
                <w:sz w:val="24"/>
                <w:szCs w:val="24"/>
              </w:rPr>
              <w:t xml:space="preserve">oraz lasy w strefie </w:t>
            </w:r>
            <w:r w:rsidR="009C54F8" w:rsidRPr="009C54F8">
              <w:rPr>
                <w:rFonts w:ascii="Calibri" w:eastAsia="Calibri" w:hAnsi="Calibri" w:cs="Calibri"/>
                <w:b/>
                <w:color w:val="000000" w:themeColor="text1"/>
                <w:sz w:val="24"/>
                <w:szCs w:val="24"/>
              </w:rPr>
              <w:t>BM_III_2 (mikroretencja) z p.o. TPK</w:t>
            </w:r>
            <w:r w:rsidR="009C54F8">
              <w:rPr>
                <w:rFonts w:ascii="Calibri" w:eastAsia="Calibri" w:hAnsi="Calibri" w:cs="Calibri"/>
                <w:b/>
                <w:color w:val="000000" w:themeColor="text1"/>
                <w:sz w:val="24"/>
                <w:szCs w:val="24"/>
              </w:rPr>
              <w:t xml:space="preserve"> - </w:t>
            </w:r>
            <w:r w:rsidR="006050AA" w:rsidRPr="00B850DB">
              <w:rPr>
                <w:rFonts w:ascii="Calibri" w:eastAsia="Calibri" w:hAnsi="Calibri" w:cs="Calibri"/>
                <w:b/>
                <w:color w:val="000000" w:themeColor="text1"/>
                <w:sz w:val="24"/>
                <w:szCs w:val="24"/>
              </w:rPr>
              <w:t>nie</w:t>
            </w:r>
            <w:r w:rsidR="00F37484" w:rsidRPr="00B850DB">
              <w:rPr>
                <w:rFonts w:ascii="Calibri" w:eastAsia="Calibri" w:hAnsi="Calibri" w:cs="Calibri"/>
                <w:b/>
                <w:color w:val="000000" w:themeColor="text1"/>
                <w:sz w:val="24"/>
                <w:szCs w:val="24"/>
              </w:rPr>
              <w:t xml:space="preserve">wykazane w karcie </w:t>
            </w:r>
            <w:r w:rsidR="006050AA" w:rsidRPr="00B850DB">
              <w:rPr>
                <w:rFonts w:ascii="Calibri" w:eastAsia="Calibri" w:hAnsi="Calibri" w:cs="Calibri"/>
                <w:b/>
                <w:color w:val="000000" w:themeColor="text1"/>
                <w:sz w:val="24"/>
                <w:szCs w:val="24"/>
              </w:rPr>
              <w:t>R</w:t>
            </w:r>
            <w:r w:rsidR="00F37484" w:rsidRPr="00B850DB">
              <w:rPr>
                <w:rFonts w:ascii="Calibri" w:eastAsia="Calibri" w:hAnsi="Calibri" w:cs="Calibri"/>
                <w:b/>
                <w:color w:val="000000" w:themeColor="text1"/>
                <w:sz w:val="24"/>
                <w:szCs w:val="24"/>
              </w:rPr>
              <w:t xml:space="preserve">, </w:t>
            </w:r>
          </w:p>
          <w:p w14:paraId="33819732" w14:textId="01D1477C" w:rsidR="008252A1" w:rsidRPr="00B850DB" w:rsidRDefault="006050AA" w:rsidP="00035176">
            <w:pPr>
              <w:spacing w:before="120"/>
              <w:rPr>
                <w:rFonts w:ascii="Calibri" w:eastAsia="Calibri" w:hAnsi="Calibri" w:cs="Calibri"/>
                <w:color w:val="000000" w:themeColor="text1"/>
                <w:sz w:val="24"/>
                <w:szCs w:val="24"/>
              </w:rPr>
            </w:pPr>
            <w:r w:rsidRPr="00B850DB">
              <w:rPr>
                <w:rFonts w:ascii="Calibri" w:eastAsia="Calibri" w:hAnsi="Calibri" w:cs="Calibri"/>
                <w:color w:val="000000" w:themeColor="text1"/>
                <w:sz w:val="24"/>
                <w:szCs w:val="24"/>
              </w:rPr>
              <w:t>Wyznaczenie wg rzeźby terenu</w:t>
            </w:r>
            <w:r w:rsidR="00417C6A" w:rsidRPr="00B850DB">
              <w:rPr>
                <w:rFonts w:ascii="Calibri" w:eastAsia="Calibri" w:hAnsi="Calibri" w:cs="Calibri"/>
                <w:color w:val="000000" w:themeColor="text1"/>
                <w:sz w:val="24"/>
                <w:szCs w:val="24"/>
              </w:rPr>
              <w:t xml:space="preserve"> (warstwa spadków na podstawie numerycznego modelu terenu)</w:t>
            </w:r>
            <w:r w:rsidR="009C54F8">
              <w:rPr>
                <w:rFonts w:ascii="Calibri" w:eastAsia="Calibri" w:hAnsi="Calibri" w:cs="Calibri"/>
                <w:color w:val="000000" w:themeColor="text1"/>
                <w:sz w:val="24"/>
                <w:szCs w:val="24"/>
              </w:rPr>
              <w:t xml:space="preserve"> – warstwa „stoki_30proc”</w:t>
            </w:r>
            <w:r w:rsidR="00C74055">
              <w:rPr>
                <w:rStyle w:val="Odwoanieprzypisudolnego"/>
                <w:rFonts w:ascii="Calibri" w:eastAsia="Calibri" w:hAnsi="Calibri" w:cs="Calibri"/>
                <w:color w:val="000000" w:themeColor="text1"/>
                <w:sz w:val="24"/>
                <w:szCs w:val="24"/>
              </w:rPr>
              <w:footnoteReference w:id="2"/>
            </w:r>
            <w:r w:rsidR="009C54F8">
              <w:rPr>
                <w:rFonts w:ascii="Calibri" w:eastAsia="Calibri" w:hAnsi="Calibri" w:cs="Calibri"/>
                <w:color w:val="000000" w:themeColor="text1"/>
                <w:sz w:val="24"/>
                <w:szCs w:val="24"/>
              </w:rPr>
              <w:t xml:space="preserve"> – wraz z dnami wąwozów </w:t>
            </w:r>
            <w:r w:rsidR="00C74055">
              <w:rPr>
                <w:rFonts w:ascii="Calibri" w:eastAsia="Calibri" w:hAnsi="Calibri" w:cs="Calibri"/>
                <w:color w:val="000000" w:themeColor="text1"/>
                <w:sz w:val="24"/>
                <w:szCs w:val="24"/>
              </w:rPr>
              <w:t xml:space="preserve">oraz wąskimi grzbietami </w:t>
            </w:r>
            <w:r w:rsidR="009C54F8">
              <w:rPr>
                <w:rFonts w:ascii="Calibri" w:eastAsia="Calibri" w:hAnsi="Calibri" w:cs="Calibri"/>
                <w:color w:val="000000" w:themeColor="text1"/>
                <w:sz w:val="24"/>
                <w:szCs w:val="24"/>
              </w:rPr>
              <w:t>między takimi stokami</w:t>
            </w:r>
            <w:r w:rsidR="00C74055">
              <w:rPr>
                <w:rFonts w:ascii="Calibri" w:eastAsia="Calibri" w:hAnsi="Calibri" w:cs="Calibri"/>
                <w:color w:val="000000" w:themeColor="text1"/>
                <w:sz w:val="24"/>
                <w:szCs w:val="24"/>
              </w:rPr>
              <w:t xml:space="preserve">) + cała </w:t>
            </w:r>
            <w:r w:rsidR="009C54F8">
              <w:rPr>
                <w:rFonts w:ascii="Calibri" w:eastAsia="Calibri" w:hAnsi="Calibri" w:cs="Calibri"/>
                <w:color w:val="000000" w:themeColor="text1"/>
                <w:sz w:val="24"/>
                <w:szCs w:val="24"/>
              </w:rPr>
              <w:t>strefa BM_III_2 z p.o. TPK)</w:t>
            </w:r>
          </w:p>
          <w:p w14:paraId="0D922645" w14:textId="77777777" w:rsidR="008252A1" w:rsidRDefault="008252A1">
            <w:pPr>
              <w:rPr>
                <w:rFonts w:ascii="Calibri" w:eastAsia="Calibri" w:hAnsi="Calibri" w:cs="Calibri"/>
                <w:b/>
                <w:sz w:val="24"/>
                <w:szCs w:val="24"/>
              </w:rPr>
            </w:pPr>
          </w:p>
        </w:tc>
        <w:tc>
          <w:tcPr>
            <w:tcW w:w="5455" w:type="dxa"/>
          </w:tcPr>
          <w:p w14:paraId="3AD2D505" w14:textId="77777777" w:rsidR="008252A1" w:rsidRDefault="006050AA">
            <w:pPr>
              <w:rPr>
                <w:rFonts w:ascii="Calibri" w:eastAsia="Calibri" w:hAnsi="Calibri" w:cs="Calibri"/>
                <w:b/>
                <w:sz w:val="24"/>
                <w:szCs w:val="24"/>
              </w:rPr>
            </w:pPr>
            <w:r>
              <w:rPr>
                <w:rFonts w:ascii="Calibri" w:eastAsia="Calibri" w:hAnsi="Calibri" w:cs="Calibri"/>
                <w:b/>
                <w:sz w:val="24"/>
                <w:szCs w:val="24"/>
              </w:rPr>
              <w:t>SPOŁECZNE CELE:</w:t>
            </w:r>
          </w:p>
          <w:p w14:paraId="3CE73E93" w14:textId="77777777" w:rsidR="008252A1" w:rsidRDefault="006050AA" w:rsidP="002926CB">
            <w:pPr>
              <w:spacing w:before="120"/>
              <w:rPr>
                <w:rFonts w:ascii="Calibri" w:eastAsia="Calibri" w:hAnsi="Calibri" w:cs="Calibri"/>
                <w:color w:val="000000"/>
                <w:sz w:val="24"/>
                <w:szCs w:val="24"/>
              </w:rPr>
            </w:pPr>
            <w:r>
              <w:rPr>
                <w:rFonts w:ascii="Calibri" w:eastAsia="Calibri" w:hAnsi="Calibri" w:cs="Calibri"/>
                <w:color w:val="000000"/>
                <w:sz w:val="24"/>
                <w:szCs w:val="24"/>
              </w:rPr>
              <w:t xml:space="preserve">Podstawową funkcją społeczną jest retencja (spowalnianie) spływu powierzchniowego wody </w:t>
            </w:r>
          </w:p>
          <w:p w14:paraId="24D0236A" w14:textId="77777777" w:rsidR="00B850DB" w:rsidRDefault="00B850DB" w:rsidP="002926CB">
            <w:pPr>
              <w:spacing w:before="120"/>
              <w:rPr>
                <w:rFonts w:ascii="Calibri" w:eastAsia="Calibri" w:hAnsi="Calibri" w:cs="Calibri"/>
                <w:color w:val="000000"/>
                <w:sz w:val="24"/>
                <w:szCs w:val="24"/>
              </w:rPr>
            </w:pPr>
            <w:r>
              <w:rPr>
                <w:rFonts w:ascii="Calibri" w:eastAsia="Calibri" w:hAnsi="Calibri" w:cs="Calibri"/>
                <w:color w:val="000000"/>
                <w:sz w:val="24"/>
                <w:szCs w:val="24"/>
              </w:rPr>
              <w:t>Realizują funkcję F4 w lasach spełniających kryterium S6.</w:t>
            </w:r>
          </w:p>
          <w:p w14:paraId="4543043F" w14:textId="3ADA1258" w:rsidR="002926CB" w:rsidRDefault="002926CB" w:rsidP="002926CB">
            <w:pPr>
              <w:spacing w:before="120" w:after="120"/>
              <w:rPr>
                <w:rFonts w:ascii="Calibri" w:eastAsia="Calibri" w:hAnsi="Calibri" w:cs="Calibri"/>
                <w:sz w:val="24"/>
                <w:szCs w:val="24"/>
              </w:rPr>
            </w:pPr>
            <w:r w:rsidRPr="002926CB">
              <w:rPr>
                <w:rFonts w:ascii="Calibri" w:eastAsia="Calibri" w:hAnsi="Calibri" w:cs="Calibri"/>
                <w:i/>
                <w:color w:val="000000"/>
                <w:sz w:val="24"/>
                <w:szCs w:val="24"/>
              </w:rPr>
              <w:t>Istotną funkcją społeczną niektórych lasów Nadleśnictwa Gdańsk jest retencja wody, polegająca tu głównie na obszarowym przerabianiu spływu powierzchniowego na zasilanie wód podziemnych -  przechwytywaniu przez las spływu powierzchniowego na zboczach oraz na funkcjonowaniu zagłębień bezodpływowych</w:t>
            </w:r>
            <w:r>
              <w:rPr>
                <w:rFonts w:ascii="Calibri" w:eastAsia="Calibri" w:hAnsi="Calibri" w:cs="Calibri"/>
                <w:i/>
                <w:color w:val="000000"/>
                <w:sz w:val="24"/>
                <w:szCs w:val="24"/>
              </w:rPr>
              <w:t xml:space="preserve">. Las pozostawiony bez użytkowania robi to bardzo dobrze. Wyjątkiem jednak są lasy na tyle sztuczne, że zniekształcają swoje siedlisko – uznajemy, że wówczas  potrzebne są w nich działania unaturalniające </w:t>
            </w:r>
            <w:r w:rsidR="00582D6C">
              <w:rPr>
                <w:rFonts w:ascii="Calibri" w:eastAsia="Calibri" w:hAnsi="Calibri" w:cs="Calibri"/>
                <w:i/>
                <w:color w:val="000000"/>
                <w:sz w:val="24"/>
                <w:szCs w:val="24"/>
              </w:rPr>
              <w:t>(</w:t>
            </w:r>
            <w:r>
              <w:rPr>
                <w:rFonts w:ascii="Calibri" w:eastAsia="Calibri" w:hAnsi="Calibri" w:cs="Calibri"/>
                <w:i/>
                <w:color w:val="000000"/>
                <w:sz w:val="24"/>
                <w:szCs w:val="24"/>
              </w:rPr>
              <w:t>ogran</w:t>
            </w:r>
            <w:r w:rsidR="00582D6C">
              <w:rPr>
                <w:rFonts w:ascii="Calibri" w:eastAsia="Calibri" w:hAnsi="Calibri" w:cs="Calibri"/>
                <w:i/>
                <w:color w:val="000000"/>
                <w:sz w:val="24"/>
                <w:szCs w:val="24"/>
              </w:rPr>
              <w:t>i</w:t>
            </w:r>
            <w:r>
              <w:rPr>
                <w:rFonts w:ascii="Calibri" w:eastAsia="Calibri" w:hAnsi="Calibri" w:cs="Calibri"/>
                <w:i/>
                <w:color w:val="000000"/>
                <w:sz w:val="24"/>
                <w:szCs w:val="24"/>
              </w:rPr>
              <w:t xml:space="preserve">czone jednak tak, by nie szkodziły funkcji retencyjnej). </w:t>
            </w:r>
          </w:p>
        </w:tc>
      </w:tr>
      <w:tr w:rsidR="008252A1" w14:paraId="58483916" w14:textId="77777777">
        <w:tc>
          <w:tcPr>
            <w:tcW w:w="9923" w:type="dxa"/>
            <w:gridSpan w:val="2"/>
          </w:tcPr>
          <w:p w14:paraId="190654CA" w14:textId="41739B30" w:rsidR="008252A1" w:rsidRDefault="006050AA">
            <w:pPr>
              <w:rPr>
                <w:rFonts w:ascii="Calibri" w:eastAsia="Calibri" w:hAnsi="Calibri" w:cs="Calibri"/>
                <w:sz w:val="24"/>
                <w:szCs w:val="24"/>
              </w:rPr>
            </w:pPr>
            <w:r>
              <w:rPr>
                <w:rFonts w:ascii="Calibri" w:eastAsia="Calibri" w:hAnsi="Calibri" w:cs="Calibri"/>
                <w:sz w:val="24"/>
                <w:szCs w:val="24"/>
              </w:rPr>
              <w:t>MODYFIKACJE:</w:t>
            </w:r>
          </w:p>
          <w:p w14:paraId="22EF7AD6" w14:textId="77777777" w:rsidR="008252A1" w:rsidRDefault="006050AA">
            <w:pPr>
              <w:rPr>
                <w:rFonts w:ascii="Calibri" w:eastAsia="Calibri" w:hAnsi="Calibri" w:cs="Calibri"/>
                <w:sz w:val="24"/>
                <w:szCs w:val="24"/>
              </w:rPr>
            </w:pPr>
            <w:r>
              <w:rPr>
                <w:rFonts w:ascii="Calibri" w:eastAsia="Calibri" w:hAnsi="Calibri" w:cs="Calibri"/>
                <w:sz w:val="24"/>
                <w:szCs w:val="24"/>
              </w:rPr>
              <w:t>Nie dotyczy. W tej grupie lasów gospodarowanie jest wyłączone lub ograniczone.</w:t>
            </w:r>
          </w:p>
        </w:tc>
      </w:tr>
      <w:tr w:rsidR="008252A1" w14:paraId="508E627D" w14:textId="77777777">
        <w:tc>
          <w:tcPr>
            <w:tcW w:w="9923" w:type="dxa"/>
            <w:gridSpan w:val="2"/>
          </w:tcPr>
          <w:p w14:paraId="65C2D68F" w14:textId="77777777" w:rsidR="008252A1" w:rsidRDefault="006050AA">
            <w:pPr>
              <w:rPr>
                <w:rFonts w:ascii="Calibri" w:eastAsia="Calibri" w:hAnsi="Calibri" w:cs="Calibri"/>
                <w:sz w:val="24"/>
                <w:szCs w:val="24"/>
              </w:rPr>
            </w:pPr>
            <w:r>
              <w:rPr>
                <w:rFonts w:ascii="Calibri" w:eastAsia="Calibri" w:hAnsi="Calibri" w:cs="Calibri"/>
                <w:sz w:val="24"/>
                <w:szCs w:val="24"/>
              </w:rPr>
              <w:t>OGRANICZENIA:</w:t>
            </w:r>
          </w:p>
          <w:p w14:paraId="7EAE166B" w14:textId="2F051DF4" w:rsidR="008252A1" w:rsidRPr="00417C6A" w:rsidRDefault="006050AA">
            <w:pPr>
              <w:rPr>
                <w:rFonts w:ascii="Calibri" w:eastAsia="Calibri" w:hAnsi="Calibri" w:cs="Calibri"/>
                <w:b/>
                <w:sz w:val="24"/>
                <w:szCs w:val="24"/>
              </w:rPr>
            </w:pPr>
            <w:r w:rsidRPr="00347F2F">
              <w:rPr>
                <w:rFonts w:ascii="Calibri" w:eastAsia="Calibri" w:hAnsi="Calibri" w:cs="Calibri"/>
                <w:b/>
                <w:color w:val="FF0000"/>
                <w:sz w:val="24"/>
                <w:szCs w:val="24"/>
              </w:rPr>
              <w:t xml:space="preserve">Drzewostany </w:t>
            </w:r>
            <w:r w:rsidR="00417C6A" w:rsidRPr="00347F2F">
              <w:rPr>
                <w:rFonts w:ascii="Calibri" w:eastAsia="Calibri" w:hAnsi="Calibri" w:cs="Calibri"/>
                <w:b/>
                <w:color w:val="FF0000"/>
                <w:sz w:val="24"/>
                <w:szCs w:val="24"/>
              </w:rPr>
              <w:t>sztuczne, zniekształcające siedlisko (stan siedliska wg danych glebowosied</w:t>
            </w:r>
            <w:r w:rsidR="00F37484" w:rsidRPr="00347F2F">
              <w:rPr>
                <w:rFonts w:ascii="Calibri" w:eastAsia="Calibri" w:hAnsi="Calibri" w:cs="Calibri"/>
                <w:b/>
                <w:color w:val="FF0000"/>
                <w:sz w:val="24"/>
                <w:szCs w:val="24"/>
              </w:rPr>
              <w:t>l</w:t>
            </w:r>
            <w:r w:rsidR="00417C6A" w:rsidRPr="00347F2F">
              <w:rPr>
                <w:rFonts w:ascii="Calibri" w:eastAsia="Calibri" w:hAnsi="Calibri" w:cs="Calibri"/>
                <w:b/>
                <w:color w:val="FF0000"/>
                <w:sz w:val="24"/>
                <w:szCs w:val="24"/>
              </w:rPr>
              <w:t>iskowych Z lub D)</w:t>
            </w:r>
            <w:r w:rsidR="00417C6A" w:rsidRPr="00417C6A">
              <w:rPr>
                <w:rFonts w:ascii="Calibri" w:eastAsia="Calibri" w:hAnsi="Calibri" w:cs="Calibri"/>
                <w:sz w:val="24"/>
                <w:szCs w:val="24"/>
              </w:rPr>
              <w:t xml:space="preserve"> </w:t>
            </w:r>
            <w:r w:rsidRPr="00417C6A">
              <w:rPr>
                <w:rFonts w:ascii="Calibri" w:eastAsia="Calibri" w:hAnsi="Calibri" w:cs="Calibri"/>
                <w:sz w:val="24"/>
                <w:szCs w:val="24"/>
              </w:rPr>
              <w:t xml:space="preserve">→ </w:t>
            </w:r>
            <w:r w:rsidR="00417C6A" w:rsidRPr="00417C6A">
              <w:rPr>
                <w:rFonts w:ascii="Calibri" w:eastAsia="Calibri" w:hAnsi="Calibri" w:cs="Calibri"/>
                <w:b/>
                <w:sz w:val="24"/>
                <w:szCs w:val="24"/>
              </w:rPr>
              <w:t>Powolna przebudowa cięciami przerębowymi, utrzymująca i budująca wypełnienie przestrzeni (pobór masy z drzewostanu w dziesięcioleciu nie większy od 100% przyrostu tego drzewostanu w tym czasie)</w:t>
            </w:r>
            <w:r w:rsidR="00F37484">
              <w:rPr>
                <w:rFonts w:ascii="Calibri" w:eastAsia="Calibri" w:hAnsi="Calibri" w:cs="Calibri"/>
                <w:b/>
                <w:sz w:val="24"/>
                <w:szCs w:val="24"/>
              </w:rPr>
              <w:t>, z ograniczeniami</w:t>
            </w:r>
            <w:r w:rsidR="00417C6A" w:rsidRPr="00417C6A">
              <w:rPr>
                <w:rFonts w:ascii="Calibri" w:eastAsia="Calibri" w:hAnsi="Calibri" w:cs="Calibri"/>
                <w:b/>
                <w:sz w:val="24"/>
                <w:szCs w:val="24"/>
              </w:rPr>
              <w:t xml:space="preserve">: </w:t>
            </w:r>
          </w:p>
          <w:p w14:paraId="779F0B57" w14:textId="77777777" w:rsidR="008252A1" w:rsidRPr="00417C6A" w:rsidRDefault="006050AA">
            <w:pPr>
              <w:numPr>
                <w:ilvl w:val="0"/>
                <w:numId w:val="6"/>
              </w:numPr>
              <w:rPr>
                <w:rFonts w:ascii="Calibri" w:eastAsia="Calibri" w:hAnsi="Calibri" w:cs="Calibri"/>
                <w:sz w:val="24"/>
                <w:szCs w:val="24"/>
              </w:rPr>
            </w:pPr>
            <w:r w:rsidRPr="00417C6A">
              <w:rPr>
                <w:rFonts w:ascii="Calibri" w:eastAsia="Calibri" w:hAnsi="Calibri" w:cs="Calibri"/>
                <w:sz w:val="24"/>
                <w:szCs w:val="24"/>
              </w:rPr>
              <w:t xml:space="preserve">Ograniczenie cięć tylko do drzew gatunków iglastych (So, Md, Św), do wieku 80 lat, </w:t>
            </w:r>
          </w:p>
          <w:p w14:paraId="2B830E34" w14:textId="2B910DCE" w:rsidR="00036E94" w:rsidRPr="00417C6A" w:rsidRDefault="00417C6A" w:rsidP="00036E94">
            <w:pPr>
              <w:numPr>
                <w:ilvl w:val="0"/>
                <w:numId w:val="6"/>
              </w:numPr>
              <w:rPr>
                <w:rFonts w:ascii="Calibri" w:eastAsia="Calibri" w:hAnsi="Calibri" w:cs="Calibri"/>
                <w:sz w:val="24"/>
                <w:szCs w:val="24"/>
              </w:rPr>
            </w:pPr>
            <w:r w:rsidRPr="00417C6A">
              <w:rPr>
                <w:rFonts w:ascii="Calibri" w:eastAsia="Calibri" w:hAnsi="Calibri" w:cs="Calibri"/>
                <w:sz w:val="24"/>
                <w:szCs w:val="24"/>
              </w:rPr>
              <w:t xml:space="preserve">Pozostawianie drzew biocenotycznych i drzew </w:t>
            </w:r>
            <w:r w:rsidR="00036E94" w:rsidRPr="00417C6A">
              <w:rPr>
                <w:rFonts w:ascii="Calibri" w:eastAsia="Calibri" w:hAnsi="Calibri" w:cs="Calibri"/>
                <w:sz w:val="24"/>
                <w:szCs w:val="24"/>
              </w:rPr>
              <w:t xml:space="preserve">z tendencją do rozwoju cech biocenotycznych także </w:t>
            </w:r>
            <w:r w:rsidRPr="00417C6A">
              <w:rPr>
                <w:rFonts w:ascii="Calibri" w:eastAsia="Calibri" w:hAnsi="Calibri" w:cs="Calibri"/>
                <w:sz w:val="24"/>
                <w:szCs w:val="24"/>
              </w:rPr>
              <w:t xml:space="preserve">spośród </w:t>
            </w:r>
            <w:r w:rsidR="00036E94" w:rsidRPr="00417C6A">
              <w:rPr>
                <w:rFonts w:ascii="Calibri" w:eastAsia="Calibri" w:hAnsi="Calibri" w:cs="Calibri"/>
                <w:sz w:val="24"/>
                <w:szCs w:val="24"/>
              </w:rPr>
              <w:t>gatunków iglastych</w:t>
            </w:r>
            <w:r w:rsidRPr="00417C6A">
              <w:rPr>
                <w:rFonts w:ascii="Calibri" w:eastAsia="Calibri" w:hAnsi="Calibri" w:cs="Calibri"/>
                <w:sz w:val="24"/>
                <w:szCs w:val="24"/>
              </w:rPr>
              <w:t xml:space="preserve">, choćby niewłaściwych dla siedliska </w:t>
            </w:r>
            <w:r w:rsidR="00036E94" w:rsidRPr="00417C6A">
              <w:rPr>
                <w:rFonts w:ascii="Calibri" w:eastAsia="Calibri" w:hAnsi="Calibri" w:cs="Calibri"/>
                <w:sz w:val="24"/>
                <w:szCs w:val="24"/>
              </w:rPr>
              <w:t xml:space="preserve"> (np. parasolowata sosna),</w:t>
            </w:r>
          </w:p>
          <w:p w14:paraId="5E78F266" w14:textId="5C22F501" w:rsidR="00036E94" w:rsidRPr="00417C6A" w:rsidRDefault="00417C6A" w:rsidP="00036E94">
            <w:pPr>
              <w:numPr>
                <w:ilvl w:val="0"/>
                <w:numId w:val="6"/>
              </w:numPr>
              <w:rPr>
                <w:rFonts w:ascii="Calibri" w:eastAsia="Calibri" w:hAnsi="Calibri" w:cs="Calibri"/>
                <w:sz w:val="24"/>
                <w:szCs w:val="24"/>
              </w:rPr>
            </w:pPr>
            <w:r w:rsidRPr="00417C6A">
              <w:rPr>
                <w:rFonts w:ascii="Calibri" w:eastAsia="Calibri" w:hAnsi="Calibri" w:cs="Calibri"/>
                <w:sz w:val="24"/>
                <w:szCs w:val="24"/>
              </w:rPr>
              <w:t>Pozostawianie</w:t>
            </w:r>
            <w:r w:rsidR="00036E94" w:rsidRPr="00417C6A">
              <w:rPr>
                <w:rFonts w:ascii="Calibri" w:eastAsia="Calibri" w:hAnsi="Calibri" w:cs="Calibri"/>
                <w:sz w:val="24"/>
                <w:szCs w:val="24"/>
              </w:rPr>
              <w:t xml:space="preserve"> drzew okazałych powyżej 80 cm pierśnicy,</w:t>
            </w:r>
          </w:p>
          <w:p w14:paraId="60F81822" w14:textId="14E4C5C1" w:rsidR="00036E94" w:rsidRPr="00417C6A" w:rsidRDefault="00417C6A" w:rsidP="00036E94">
            <w:pPr>
              <w:numPr>
                <w:ilvl w:val="0"/>
                <w:numId w:val="6"/>
              </w:numPr>
              <w:rPr>
                <w:rFonts w:ascii="Calibri" w:eastAsia="Calibri" w:hAnsi="Calibri" w:cs="Calibri"/>
                <w:sz w:val="24"/>
                <w:szCs w:val="24"/>
              </w:rPr>
            </w:pPr>
            <w:r w:rsidRPr="00417C6A">
              <w:rPr>
                <w:rFonts w:ascii="Calibri" w:eastAsia="Calibri" w:hAnsi="Calibri" w:cs="Calibri"/>
                <w:sz w:val="24"/>
                <w:szCs w:val="24"/>
              </w:rPr>
              <w:t>P</w:t>
            </w:r>
            <w:r w:rsidR="00036E94" w:rsidRPr="00417C6A">
              <w:rPr>
                <w:rFonts w:ascii="Calibri" w:eastAsia="Calibri" w:hAnsi="Calibri" w:cs="Calibri"/>
                <w:sz w:val="24"/>
                <w:szCs w:val="24"/>
              </w:rPr>
              <w:t>ozostawianie martwego drewna,</w:t>
            </w:r>
            <w:r w:rsidRPr="00417C6A">
              <w:rPr>
                <w:rFonts w:ascii="Calibri" w:eastAsia="Calibri" w:hAnsi="Calibri" w:cs="Calibri"/>
                <w:sz w:val="24"/>
                <w:szCs w:val="24"/>
              </w:rPr>
              <w:t xml:space="preserve"> w miarę możliwości leżącego w poprzek spadku stoku</w:t>
            </w:r>
          </w:p>
          <w:p w14:paraId="28C2AB77" w14:textId="7751E69C" w:rsidR="00036E94" w:rsidRPr="00417C6A" w:rsidRDefault="00B850DB" w:rsidP="00036E94">
            <w:pPr>
              <w:numPr>
                <w:ilvl w:val="0"/>
                <w:numId w:val="6"/>
              </w:numPr>
              <w:rPr>
                <w:rFonts w:ascii="Calibri" w:eastAsia="Calibri" w:hAnsi="Calibri" w:cs="Calibri"/>
                <w:sz w:val="24"/>
                <w:szCs w:val="24"/>
              </w:rPr>
            </w:pPr>
            <w:r>
              <w:rPr>
                <w:rFonts w:ascii="Calibri" w:eastAsia="Calibri" w:hAnsi="Calibri" w:cs="Calibri"/>
                <w:sz w:val="24"/>
                <w:szCs w:val="24"/>
              </w:rPr>
              <w:t>M</w:t>
            </w:r>
            <w:r w:rsidR="00036E94" w:rsidRPr="00417C6A">
              <w:rPr>
                <w:rFonts w:ascii="Calibri" w:eastAsia="Calibri" w:hAnsi="Calibri" w:cs="Calibri"/>
                <w:sz w:val="24"/>
                <w:szCs w:val="24"/>
              </w:rPr>
              <w:t xml:space="preserve">inimalizowanie naruszeń powierzchni gleby przy zrywce i podwozie drewna </w:t>
            </w:r>
          </w:p>
          <w:p w14:paraId="4F38C946" w14:textId="77777777" w:rsidR="008252A1" w:rsidRDefault="008252A1">
            <w:pPr>
              <w:rPr>
                <w:rFonts w:ascii="Calibri" w:eastAsia="Calibri" w:hAnsi="Calibri" w:cs="Calibri"/>
                <w:sz w:val="24"/>
                <w:szCs w:val="24"/>
              </w:rPr>
            </w:pPr>
          </w:p>
        </w:tc>
      </w:tr>
      <w:tr w:rsidR="008252A1" w14:paraId="33E63A2C" w14:textId="77777777">
        <w:tc>
          <w:tcPr>
            <w:tcW w:w="9923" w:type="dxa"/>
            <w:gridSpan w:val="2"/>
          </w:tcPr>
          <w:p w14:paraId="01652A02" w14:textId="52E3CCF2" w:rsidR="008252A1" w:rsidRDefault="006050AA">
            <w:pPr>
              <w:rPr>
                <w:rFonts w:ascii="Calibri" w:eastAsia="Calibri" w:hAnsi="Calibri" w:cs="Calibri"/>
                <w:sz w:val="24"/>
                <w:szCs w:val="24"/>
              </w:rPr>
            </w:pPr>
            <w:r>
              <w:rPr>
                <w:rFonts w:ascii="Calibri" w:eastAsia="Calibri" w:hAnsi="Calibri" w:cs="Calibri"/>
                <w:sz w:val="24"/>
                <w:szCs w:val="24"/>
              </w:rPr>
              <w:t>WYŁĄCZENIA:</w:t>
            </w:r>
          </w:p>
          <w:p w14:paraId="210944FA" w14:textId="607EA9DA" w:rsidR="008252A1" w:rsidRDefault="006050AA">
            <w:pPr>
              <w:rPr>
                <w:rFonts w:ascii="Calibri" w:eastAsia="Calibri" w:hAnsi="Calibri" w:cs="Calibri"/>
                <w:b/>
                <w:sz w:val="24"/>
                <w:szCs w:val="24"/>
              </w:rPr>
            </w:pPr>
            <w:r w:rsidRPr="00347F2F">
              <w:rPr>
                <w:rFonts w:ascii="Calibri" w:eastAsia="Calibri" w:hAnsi="Calibri" w:cs="Calibri"/>
                <w:b/>
                <w:color w:val="FF0000"/>
                <w:sz w:val="24"/>
                <w:szCs w:val="24"/>
              </w:rPr>
              <w:t xml:space="preserve">Drzewostany </w:t>
            </w:r>
            <w:r w:rsidR="00417C6A" w:rsidRPr="00347F2F">
              <w:rPr>
                <w:rFonts w:ascii="Calibri" w:eastAsia="Calibri" w:hAnsi="Calibri" w:cs="Calibri"/>
                <w:b/>
                <w:color w:val="FF0000"/>
                <w:sz w:val="24"/>
                <w:szCs w:val="24"/>
              </w:rPr>
              <w:t>niezniekształcające siedliska</w:t>
            </w:r>
            <w:r w:rsidR="00A91957" w:rsidRPr="00347F2F">
              <w:rPr>
                <w:rFonts w:ascii="Calibri" w:eastAsia="Calibri" w:hAnsi="Calibri" w:cs="Calibri"/>
                <w:b/>
                <w:color w:val="FF0000"/>
                <w:sz w:val="24"/>
                <w:szCs w:val="24"/>
              </w:rPr>
              <w:t xml:space="preserve"> (stan siedliska </w:t>
            </w:r>
            <w:r w:rsidR="00775140" w:rsidRPr="00347F2F">
              <w:rPr>
                <w:rFonts w:ascii="Calibri" w:eastAsia="Calibri" w:hAnsi="Calibri" w:cs="Calibri"/>
                <w:b/>
                <w:color w:val="FF0000"/>
                <w:sz w:val="24"/>
                <w:szCs w:val="24"/>
              </w:rPr>
              <w:t>w</w:t>
            </w:r>
            <w:r w:rsidR="00A91957" w:rsidRPr="00347F2F">
              <w:rPr>
                <w:rFonts w:ascii="Calibri" w:eastAsia="Calibri" w:hAnsi="Calibri" w:cs="Calibri"/>
                <w:b/>
                <w:color w:val="FF0000"/>
                <w:sz w:val="24"/>
                <w:szCs w:val="24"/>
              </w:rPr>
              <w:t>g danych glebowosiedliskowych N)</w:t>
            </w:r>
            <w:r w:rsidR="00417C6A" w:rsidRPr="00347F2F">
              <w:rPr>
                <w:rFonts w:ascii="Calibri" w:eastAsia="Calibri" w:hAnsi="Calibri" w:cs="Calibri"/>
                <w:b/>
                <w:color w:val="FF0000"/>
                <w:sz w:val="24"/>
                <w:szCs w:val="24"/>
              </w:rPr>
              <w:t>:</w:t>
            </w:r>
            <w:r>
              <w:rPr>
                <w:sz w:val="23"/>
                <w:szCs w:val="23"/>
              </w:rPr>
              <w:t xml:space="preserve"> </w:t>
            </w:r>
            <w:r>
              <w:rPr>
                <w:rFonts w:ascii="Calibri" w:eastAsia="Calibri" w:hAnsi="Calibri" w:cs="Calibri"/>
                <w:sz w:val="23"/>
                <w:szCs w:val="23"/>
              </w:rPr>
              <w:t>→</w:t>
            </w:r>
            <w:r>
              <w:rPr>
                <w:sz w:val="23"/>
                <w:szCs w:val="23"/>
              </w:rPr>
              <w:t xml:space="preserve"> </w:t>
            </w:r>
            <w:r>
              <w:rPr>
                <w:rFonts w:ascii="Calibri" w:eastAsia="Calibri" w:hAnsi="Calibri" w:cs="Calibri"/>
                <w:b/>
                <w:sz w:val="24"/>
                <w:szCs w:val="24"/>
              </w:rPr>
              <w:t>Wyłączenie (brak pozyskania drewna, pozostawianie drzew aż do naturalnej śmierci i ich rozkładu)</w:t>
            </w:r>
          </w:p>
          <w:p w14:paraId="7BA7F1C6" w14:textId="77777777" w:rsidR="008252A1" w:rsidRDefault="006050AA">
            <w:pPr>
              <w:rPr>
                <w:rFonts w:ascii="Calibri" w:eastAsia="Calibri" w:hAnsi="Calibri" w:cs="Calibri"/>
                <w:sz w:val="24"/>
                <w:szCs w:val="24"/>
              </w:rPr>
            </w:pPr>
            <w:r>
              <w:rPr>
                <w:rFonts w:ascii="Calibri" w:eastAsia="Calibri" w:hAnsi="Calibri" w:cs="Calibri"/>
                <w:sz w:val="24"/>
                <w:szCs w:val="24"/>
              </w:rPr>
              <w:t>Dopuszczalne wyjątki:</w:t>
            </w:r>
          </w:p>
          <w:p w14:paraId="74F34528" w14:textId="566855DE" w:rsidR="008252A1" w:rsidRDefault="006050AA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Calibri" w:eastAsia="Calibri" w:hAnsi="Calibri" w:cs="Calibri"/>
                <w:color w:val="000000"/>
                <w:sz w:val="24"/>
                <w:szCs w:val="24"/>
              </w:rPr>
            </w:pPr>
            <w:r>
              <w:rPr>
                <w:rFonts w:ascii="Calibri" w:eastAsia="Calibri" w:hAnsi="Calibri" w:cs="Calibri"/>
                <w:color w:val="000000"/>
                <w:sz w:val="24"/>
                <w:szCs w:val="24"/>
              </w:rPr>
              <w:t xml:space="preserve">Bezpieczeństwo: drzewa stwarzające zagrożenie mogą – na podstawie indywidualnej analizy ryzyka i </w:t>
            </w:r>
            <w:r w:rsidR="00E44AA3">
              <w:rPr>
                <w:rFonts w:ascii="Calibri" w:eastAsia="Calibri" w:hAnsi="Calibri" w:cs="Calibri"/>
                <w:color w:val="000000"/>
                <w:sz w:val="24"/>
                <w:szCs w:val="24"/>
              </w:rPr>
              <w:t xml:space="preserve">po </w:t>
            </w:r>
            <w:r>
              <w:rPr>
                <w:rFonts w:ascii="Calibri" w:eastAsia="Calibri" w:hAnsi="Calibri" w:cs="Calibri"/>
                <w:color w:val="000000"/>
                <w:sz w:val="24"/>
                <w:szCs w:val="24"/>
              </w:rPr>
              <w:t>rozważeniu wartości biocenotycznej – być obalane w poprzek stoku, drewno pozostawia się na gruncie, zabezpieczone przed stoczeniem się;</w:t>
            </w:r>
          </w:p>
          <w:p w14:paraId="33B0FA4E" w14:textId="77777777" w:rsidR="008252A1" w:rsidRDefault="006050AA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Calibri" w:eastAsia="Calibri" w:hAnsi="Calibri" w:cs="Calibri"/>
                <w:color w:val="000000"/>
                <w:sz w:val="24"/>
                <w:szCs w:val="24"/>
              </w:rPr>
            </w:pPr>
            <w:r>
              <w:rPr>
                <w:rFonts w:ascii="Calibri" w:eastAsia="Calibri" w:hAnsi="Calibri" w:cs="Calibri"/>
                <w:color w:val="000000"/>
                <w:sz w:val="24"/>
                <w:szCs w:val="24"/>
              </w:rPr>
              <w:t>Kontrola lub zwalczanie inwazyjnych gatunków obcych. Po indywidualnej ocenie korzyści i strat przyrodniczych i krajobrazowych, w tym potrzeby zachowania bioróżnorodności oraz potrzeby zachowania cennych elementów w krajobrazie. Stare drzewa daglezji, jodły, modrzewia nie podlegają usuwaniu.</w:t>
            </w:r>
          </w:p>
          <w:p w14:paraId="5B14469F" w14:textId="698105F1" w:rsidR="008252A1" w:rsidRPr="00775140" w:rsidRDefault="00775140" w:rsidP="00035176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rPr>
                <w:rFonts w:ascii="Calibri" w:eastAsia="Calibri" w:hAnsi="Calibri" w:cs="Calibri"/>
                <w:color w:val="000000"/>
                <w:sz w:val="24"/>
                <w:szCs w:val="24"/>
              </w:rPr>
            </w:pPr>
            <w:r>
              <w:rPr>
                <w:rFonts w:ascii="Calibri" w:eastAsia="Calibri" w:hAnsi="Calibri" w:cs="Calibri"/>
                <w:color w:val="000000"/>
                <w:sz w:val="24"/>
                <w:szCs w:val="24"/>
              </w:rPr>
              <w:t>W przypadku rozpadu drzewostanu w wyniku czynników biotycznych lub abiotycznych - podsadzenia zapewniające ciągłość istnienia okrywy leśnej i cięcia niezbędne do wprowadzenia takich podsadzeń</w:t>
            </w:r>
            <w:r w:rsidR="00035176">
              <w:rPr>
                <w:rFonts w:ascii="Calibri" w:eastAsia="Calibri" w:hAnsi="Calibri" w:cs="Calibri"/>
                <w:color w:val="000000"/>
                <w:sz w:val="24"/>
                <w:szCs w:val="24"/>
              </w:rPr>
              <w:t>; z wyłączeniem zrywki w dół stoku.</w:t>
            </w:r>
          </w:p>
        </w:tc>
      </w:tr>
    </w:tbl>
    <w:p w14:paraId="22527FDB" w14:textId="069FBD6C" w:rsidR="002926CB" w:rsidRDefault="002926CB">
      <w:pPr>
        <w:rPr>
          <w:rFonts w:ascii="Calibri" w:eastAsia="Calibri" w:hAnsi="Calibri" w:cs="Calibri"/>
          <w:sz w:val="24"/>
          <w:szCs w:val="24"/>
        </w:rPr>
      </w:pPr>
    </w:p>
    <w:p w14:paraId="393296CD" w14:textId="77777777" w:rsidR="002926CB" w:rsidRDefault="002926CB">
      <w:pPr>
        <w:rPr>
          <w:rFonts w:ascii="Calibri" w:eastAsia="Calibri" w:hAnsi="Calibri" w:cs="Calibri"/>
          <w:sz w:val="24"/>
          <w:szCs w:val="24"/>
        </w:rPr>
      </w:pPr>
      <w:r>
        <w:rPr>
          <w:rFonts w:ascii="Calibri" w:eastAsia="Calibri" w:hAnsi="Calibri" w:cs="Calibri"/>
          <w:sz w:val="24"/>
          <w:szCs w:val="24"/>
        </w:rPr>
        <w:br w:type="page"/>
      </w:r>
    </w:p>
    <w:tbl>
      <w:tblPr>
        <w:tblStyle w:val="a1"/>
        <w:tblW w:w="9923" w:type="dxa"/>
        <w:tblInd w:w="-28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4468"/>
        <w:gridCol w:w="5455"/>
      </w:tblGrid>
      <w:tr w:rsidR="008252A1" w14:paraId="6BCD194D" w14:textId="77777777">
        <w:trPr>
          <w:trHeight w:val="2721"/>
        </w:trPr>
        <w:tc>
          <w:tcPr>
            <w:tcW w:w="4468" w:type="dxa"/>
          </w:tcPr>
          <w:p w14:paraId="51FFAE2D" w14:textId="45428016" w:rsidR="008252A1" w:rsidRPr="00B850DB" w:rsidRDefault="006050AA">
            <w:pPr>
              <w:rPr>
                <w:rFonts w:ascii="Calibri" w:eastAsia="Calibri" w:hAnsi="Calibri" w:cs="Calibri"/>
                <w:b/>
                <w:color w:val="00B050"/>
                <w:sz w:val="28"/>
                <w:szCs w:val="28"/>
              </w:rPr>
            </w:pPr>
            <w:r w:rsidRPr="00B850DB">
              <w:rPr>
                <w:rFonts w:ascii="Calibri" w:eastAsia="Calibri" w:hAnsi="Calibri" w:cs="Calibri"/>
                <w:b/>
                <w:color w:val="00B050"/>
                <w:sz w:val="28"/>
                <w:szCs w:val="28"/>
              </w:rPr>
              <w:t>P</w:t>
            </w:r>
            <w:r w:rsidR="00F37484" w:rsidRPr="00B850DB">
              <w:rPr>
                <w:rFonts w:ascii="Calibri" w:eastAsia="Calibri" w:hAnsi="Calibri" w:cs="Calibri"/>
                <w:b/>
                <w:color w:val="00B050"/>
                <w:sz w:val="28"/>
                <w:szCs w:val="28"/>
              </w:rPr>
              <w:t xml:space="preserve">L </w:t>
            </w:r>
            <w:r w:rsidRPr="00B850DB">
              <w:rPr>
                <w:rFonts w:ascii="Calibri" w:eastAsia="Calibri" w:hAnsi="Calibri" w:cs="Calibri"/>
                <w:b/>
                <w:color w:val="00B050"/>
                <w:sz w:val="28"/>
                <w:szCs w:val="28"/>
              </w:rPr>
              <w:t xml:space="preserve">– </w:t>
            </w:r>
            <w:r w:rsidR="00F37484" w:rsidRPr="00B850DB">
              <w:rPr>
                <w:rFonts w:ascii="Calibri" w:eastAsia="Calibri" w:hAnsi="Calibri" w:cs="Calibri"/>
                <w:b/>
                <w:color w:val="00B050"/>
                <w:sz w:val="28"/>
                <w:szCs w:val="28"/>
              </w:rPr>
              <w:t>Lasy dla ludzi</w:t>
            </w:r>
          </w:p>
          <w:p w14:paraId="2338987F" w14:textId="7253AE8D" w:rsidR="00F37484" w:rsidRPr="00B850DB" w:rsidRDefault="00F37484" w:rsidP="00035176">
            <w:pPr>
              <w:spacing w:before="120"/>
              <w:rPr>
                <w:rFonts w:ascii="Calibri" w:eastAsia="Calibri" w:hAnsi="Calibri" w:cs="Calibri"/>
                <w:b/>
                <w:color w:val="000000" w:themeColor="text1"/>
                <w:sz w:val="24"/>
                <w:szCs w:val="24"/>
              </w:rPr>
            </w:pPr>
            <w:r w:rsidRPr="00B850DB">
              <w:rPr>
                <w:rFonts w:ascii="Calibri" w:eastAsia="Calibri" w:hAnsi="Calibri" w:cs="Calibri"/>
                <w:b/>
                <w:color w:val="000000" w:themeColor="text1"/>
                <w:sz w:val="24"/>
                <w:szCs w:val="24"/>
              </w:rPr>
              <w:t>Lasy w TPK, na Wyspie Sobieszewskiej oraz z kompleksach leśnych w Gdyni, niewykazane w karcie R ani w karcie PR</w:t>
            </w:r>
          </w:p>
          <w:p w14:paraId="5447136A" w14:textId="45C0A525" w:rsidR="00A91957" w:rsidRPr="00B850DB" w:rsidRDefault="00A91957" w:rsidP="00035176">
            <w:pPr>
              <w:spacing w:before="120"/>
              <w:rPr>
                <w:rFonts w:ascii="Calibri" w:eastAsia="Calibri" w:hAnsi="Calibri" w:cs="Calibri"/>
                <w:color w:val="000000" w:themeColor="text1"/>
                <w:sz w:val="24"/>
                <w:szCs w:val="24"/>
              </w:rPr>
            </w:pPr>
            <w:r w:rsidRPr="00B850DB">
              <w:rPr>
                <w:rFonts w:ascii="Calibri" w:eastAsia="Calibri" w:hAnsi="Calibri" w:cs="Calibri"/>
                <w:color w:val="000000" w:themeColor="text1"/>
                <w:sz w:val="24"/>
                <w:szCs w:val="24"/>
              </w:rPr>
              <w:t>Pozostały obszar Nadleśnictwa Gdańsk</w:t>
            </w:r>
          </w:p>
          <w:p w14:paraId="58C9E856" w14:textId="77777777" w:rsidR="008252A1" w:rsidRDefault="008252A1">
            <w:pPr>
              <w:rPr>
                <w:rFonts w:ascii="Calibri" w:eastAsia="Calibri" w:hAnsi="Calibri" w:cs="Calibri"/>
                <w:b/>
                <w:sz w:val="24"/>
                <w:szCs w:val="24"/>
              </w:rPr>
            </w:pPr>
          </w:p>
        </w:tc>
        <w:tc>
          <w:tcPr>
            <w:tcW w:w="5455" w:type="dxa"/>
          </w:tcPr>
          <w:p w14:paraId="54E30BF9" w14:textId="77777777" w:rsidR="008252A1" w:rsidRDefault="006050AA">
            <w:pPr>
              <w:rPr>
                <w:rFonts w:ascii="Calibri" w:eastAsia="Calibri" w:hAnsi="Calibri" w:cs="Calibri"/>
                <w:b/>
                <w:sz w:val="24"/>
                <w:szCs w:val="24"/>
              </w:rPr>
            </w:pPr>
            <w:r>
              <w:rPr>
                <w:rFonts w:ascii="Calibri" w:eastAsia="Calibri" w:hAnsi="Calibri" w:cs="Calibri"/>
                <w:b/>
                <w:sz w:val="24"/>
                <w:szCs w:val="24"/>
              </w:rPr>
              <w:t>SPOŁECZNE CELE:</w:t>
            </w:r>
          </w:p>
          <w:p w14:paraId="04CE5AB5" w14:textId="77777777" w:rsidR="008252A1" w:rsidRDefault="006050AA">
            <w:pPr>
              <w:rPr>
                <w:rFonts w:ascii="Calibri" w:eastAsia="Calibri" w:hAnsi="Calibri" w:cs="Calibri"/>
                <w:color w:val="000000"/>
                <w:sz w:val="24"/>
                <w:szCs w:val="24"/>
              </w:rPr>
            </w:pPr>
            <w:r>
              <w:rPr>
                <w:rFonts w:ascii="Calibri" w:eastAsia="Calibri" w:hAnsi="Calibri" w:cs="Calibri"/>
                <w:color w:val="000000"/>
                <w:sz w:val="24"/>
                <w:szCs w:val="24"/>
              </w:rPr>
              <w:t>Są miejscem realizacji zwykłych aktywności leśnych (turystyka, rekreacja w lesie)</w:t>
            </w:r>
          </w:p>
          <w:p w14:paraId="2888B630" w14:textId="77777777" w:rsidR="00B850DB" w:rsidRDefault="00B850DB" w:rsidP="002926CB">
            <w:pPr>
              <w:spacing w:before="120"/>
              <w:rPr>
                <w:rFonts w:ascii="Calibri" w:eastAsia="Calibri" w:hAnsi="Calibri" w:cs="Calibri"/>
                <w:sz w:val="24"/>
                <w:szCs w:val="24"/>
              </w:rPr>
            </w:pPr>
            <w:r>
              <w:rPr>
                <w:rFonts w:ascii="Calibri" w:eastAsia="Calibri" w:hAnsi="Calibri" w:cs="Calibri"/>
                <w:sz w:val="24"/>
                <w:szCs w:val="24"/>
              </w:rPr>
              <w:t>Realizują:</w:t>
            </w:r>
          </w:p>
          <w:p w14:paraId="083660AE" w14:textId="3E768010" w:rsidR="00B850DB" w:rsidRPr="008439C8" w:rsidRDefault="00B850DB" w:rsidP="008439C8">
            <w:pPr>
              <w:pStyle w:val="Akapitzlist"/>
              <w:numPr>
                <w:ilvl w:val="0"/>
                <w:numId w:val="9"/>
              </w:numPr>
              <w:rPr>
                <w:rFonts w:ascii="Calibri" w:eastAsia="Calibri" w:hAnsi="Calibri" w:cs="Calibri"/>
                <w:sz w:val="24"/>
                <w:szCs w:val="24"/>
              </w:rPr>
            </w:pPr>
            <w:r w:rsidRPr="008439C8">
              <w:rPr>
                <w:rFonts w:ascii="Calibri" w:eastAsia="Calibri" w:hAnsi="Calibri" w:cs="Calibri"/>
                <w:sz w:val="24"/>
                <w:szCs w:val="24"/>
              </w:rPr>
              <w:t xml:space="preserve">funkcję F1 i F7 w lasach spełniających kryterium S2, S3, S4 lub S5, </w:t>
            </w:r>
          </w:p>
          <w:p w14:paraId="3038FC1D" w14:textId="3801F8F5" w:rsidR="00B850DB" w:rsidRPr="008439C8" w:rsidRDefault="008439C8" w:rsidP="008439C8">
            <w:pPr>
              <w:pStyle w:val="Akapitzlist"/>
              <w:numPr>
                <w:ilvl w:val="0"/>
                <w:numId w:val="9"/>
              </w:numPr>
              <w:rPr>
                <w:rFonts w:ascii="Calibri" w:eastAsia="Calibri" w:hAnsi="Calibri" w:cs="Calibri"/>
                <w:sz w:val="24"/>
                <w:szCs w:val="24"/>
              </w:rPr>
            </w:pPr>
            <w:r w:rsidRPr="008439C8">
              <w:rPr>
                <w:rFonts w:ascii="Calibri" w:eastAsia="Calibri" w:hAnsi="Calibri" w:cs="Calibri"/>
                <w:sz w:val="24"/>
                <w:szCs w:val="24"/>
              </w:rPr>
              <w:t>funkcję F8 w lasach spełniających kryterium S1</w:t>
            </w:r>
          </w:p>
          <w:p w14:paraId="254F3C68" w14:textId="15B2F708" w:rsidR="002926CB" w:rsidRPr="00256EE1" w:rsidRDefault="002926CB" w:rsidP="00256EE1">
            <w:pPr>
              <w:spacing w:before="120" w:after="120"/>
              <w:rPr>
                <w:rFonts w:ascii="Calibri" w:eastAsia="Calibri" w:hAnsi="Calibri" w:cs="Calibri"/>
                <w:i/>
                <w:sz w:val="24"/>
                <w:szCs w:val="24"/>
              </w:rPr>
            </w:pPr>
            <w:r w:rsidRPr="00256EE1">
              <w:rPr>
                <w:rFonts w:ascii="Calibri" w:eastAsia="Calibri" w:hAnsi="Calibri" w:cs="Calibri"/>
                <w:i/>
                <w:sz w:val="24"/>
                <w:szCs w:val="24"/>
              </w:rPr>
              <w:t xml:space="preserve">Dla korzystających z lasu mieszkańców ważne jest by lasy, z którymi czują się związani, jak najdłużej </w:t>
            </w:r>
            <w:r w:rsidR="00256EE1" w:rsidRPr="00256EE1">
              <w:rPr>
                <w:rFonts w:ascii="Calibri" w:eastAsia="Calibri" w:hAnsi="Calibri" w:cs="Calibri"/>
                <w:i/>
                <w:sz w:val="24"/>
                <w:szCs w:val="24"/>
              </w:rPr>
              <w:t xml:space="preserve">zachowały swój charakter. Są w stanie zaakceptować, że </w:t>
            </w:r>
            <w:r w:rsidRPr="00256EE1">
              <w:rPr>
                <w:rFonts w:ascii="Calibri" w:eastAsia="Calibri" w:hAnsi="Calibri" w:cs="Calibri"/>
                <w:i/>
                <w:sz w:val="24"/>
                <w:szCs w:val="24"/>
              </w:rPr>
              <w:t xml:space="preserve"> </w:t>
            </w:r>
            <w:r w:rsidR="00256EE1" w:rsidRPr="00256EE1">
              <w:rPr>
                <w:rFonts w:ascii="Calibri" w:eastAsia="Calibri" w:hAnsi="Calibri" w:cs="Calibri"/>
                <w:i/>
                <w:sz w:val="24"/>
                <w:szCs w:val="24"/>
              </w:rPr>
              <w:t xml:space="preserve">„ich las” będzie się zmieniał w wyniku naturalnych procesów, ale nie są skłonni zaakceptować, by zmieniał się w wyniku wycinania drzew. Dlatego ważnym środkiem w tej strefie jest ochrona starych drzewostanów. Dostrzegamy jednak możliwości gospodarki leśnej w pozostałych drzewostanach, nakierowanej przede wszystkim na unaturalnianie drzewostanów sztucznych, a zwłaszcza drzewostanów zniekształcających swoje siedlisko. </w:t>
            </w:r>
          </w:p>
        </w:tc>
      </w:tr>
      <w:tr w:rsidR="008252A1" w14:paraId="12A6CD46" w14:textId="77777777">
        <w:tc>
          <w:tcPr>
            <w:tcW w:w="9923" w:type="dxa"/>
            <w:gridSpan w:val="2"/>
          </w:tcPr>
          <w:p w14:paraId="36508FAA" w14:textId="1FC218CB" w:rsidR="008252A1" w:rsidRDefault="006050AA">
            <w:pPr>
              <w:rPr>
                <w:rFonts w:ascii="Calibri" w:eastAsia="Calibri" w:hAnsi="Calibri" w:cs="Calibri"/>
                <w:sz w:val="24"/>
                <w:szCs w:val="24"/>
              </w:rPr>
            </w:pPr>
            <w:r>
              <w:rPr>
                <w:rFonts w:ascii="Calibri" w:eastAsia="Calibri" w:hAnsi="Calibri" w:cs="Calibri"/>
                <w:sz w:val="24"/>
                <w:szCs w:val="24"/>
              </w:rPr>
              <w:t>MODYFIKACJE:</w:t>
            </w:r>
          </w:p>
          <w:p w14:paraId="28576307" w14:textId="3C834F11" w:rsidR="00035176" w:rsidRPr="00417C6A" w:rsidRDefault="00035176" w:rsidP="00035176">
            <w:pPr>
              <w:rPr>
                <w:rFonts w:ascii="Calibri" w:eastAsia="Calibri" w:hAnsi="Calibri" w:cs="Calibri"/>
                <w:b/>
                <w:sz w:val="24"/>
                <w:szCs w:val="24"/>
              </w:rPr>
            </w:pPr>
            <w:r w:rsidRPr="00347F2F">
              <w:rPr>
                <w:rFonts w:ascii="Calibri" w:eastAsia="Calibri" w:hAnsi="Calibri" w:cs="Calibri"/>
                <w:b/>
                <w:color w:val="FF0000"/>
                <w:sz w:val="24"/>
                <w:szCs w:val="24"/>
              </w:rPr>
              <w:t>Drzewostany sztuczne, zniekształcające siedlisko (stan siedliska wg danych glebowosiedliskowych Z lub D)</w:t>
            </w:r>
            <w:r w:rsidRPr="00417C6A">
              <w:rPr>
                <w:rFonts w:ascii="Calibri" w:eastAsia="Calibri" w:hAnsi="Calibri" w:cs="Calibri"/>
                <w:sz w:val="24"/>
                <w:szCs w:val="24"/>
              </w:rPr>
              <w:t xml:space="preserve"> → </w:t>
            </w:r>
            <w:r w:rsidRPr="00417C6A">
              <w:rPr>
                <w:rFonts w:ascii="Calibri" w:eastAsia="Calibri" w:hAnsi="Calibri" w:cs="Calibri"/>
                <w:b/>
                <w:sz w:val="24"/>
                <w:szCs w:val="24"/>
              </w:rPr>
              <w:t>P</w:t>
            </w:r>
            <w:r>
              <w:rPr>
                <w:rFonts w:ascii="Calibri" w:eastAsia="Calibri" w:hAnsi="Calibri" w:cs="Calibri"/>
                <w:b/>
                <w:sz w:val="24"/>
                <w:szCs w:val="24"/>
              </w:rPr>
              <w:t>rzebudowa zmodyfikowanymi metodami gospodarki leśnej</w:t>
            </w:r>
            <w:r w:rsidRPr="00417C6A">
              <w:rPr>
                <w:rFonts w:ascii="Calibri" w:eastAsia="Calibri" w:hAnsi="Calibri" w:cs="Calibri"/>
                <w:b/>
                <w:sz w:val="24"/>
                <w:szCs w:val="24"/>
              </w:rPr>
              <w:t xml:space="preserve">: </w:t>
            </w:r>
          </w:p>
          <w:p w14:paraId="147D205C" w14:textId="6F68AA89" w:rsidR="00035176" w:rsidRDefault="00035176" w:rsidP="00035176">
            <w:pPr>
              <w:numPr>
                <w:ilvl w:val="0"/>
                <w:numId w:val="6"/>
              </w:numPr>
              <w:rPr>
                <w:rFonts w:ascii="Calibri" w:eastAsia="Calibri" w:hAnsi="Calibri" w:cs="Calibri"/>
                <w:sz w:val="24"/>
                <w:szCs w:val="24"/>
              </w:rPr>
            </w:pPr>
            <w:r>
              <w:rPr>
                <w:rFonts w:ascii="Calibri" w:eastAsia="Calibri" w:hAnsi="Calibri" w:cs="Calibri"/>
                <w:sz w:val="24"/>
                <w:szCs w:val="24"/>
              </w:rPr>
              <w:t xml:space="preserve">Bez cięć zupełnych i gniazdowych; </w:t>
            </w:r>
          </w:p>
          <w:p w14:paraId="3B7ECDF3" w14:textId="3E05BC48" w:rsidR="00035176" w:rsidRPr="00417C6A" w:rsidRDefault="00035176" w:rsidP="00035176">
            <w:pPr>
              <w:numPr>
                <w:ilvl w:val="0"/>
                <w:numId w:val="6"/>
              </w:numPr>
              <w:rPr>
                <w:rFonts w:ascii="Calibri" w:eastAsia="Calibri" w:hAnsi="Calibri" w:cs="Calibri"/>
                <w:sz w:val="24"/>
                <w:szCs w:val="24"/>
              </w:rPr>
            </w:pPr>
            <w:r w:rsidRPr="00417C6A">
              <w:rPr>
                <w:rFonts w:ascii="Calibri" w:eastAsia="Calibri" w:hAnsi="Calibri" w:cs="Calibri"/>
                <w:sz w:val="24"/>
                <w:szCs w:val="24"/>
              </w:rPr>
              <w:t>Ograniczenie cięć tylko do drzew gatunków iglastych (So, Md, Św)</w:t>
            </w:r>
            <w:r>
              <w:rPr>
                <w:rFonts w:ascii="Calibri" w:eastAsia="Calibri" w:hAnsi="Calibri" w:cs="Calibri"/>
                <w:sz w:val="24"/>
                <w:szCs w:val="24"/>
              </w:rPr>
              <w:t>;</w:t>
            </w:r>
            <w:r w:rsidRPr="00417C6A">
              <w:rPr>
                <w:rFonts w:ascii="Calibri" w:eastAsia="Calibri" w:hAnsi="Calibri" w:cs="Calibri"/>
                <w:sz w:val="24"/>
                <w:szCs w:val="24"/>
              </w:rPr>
              <w:t xml:space="preserve"> </w:t>
            </w:r>
          </w:p>
          <w:p w14:paraId="0AAFA4EB" w14:textId="4BAAD9BF" w:rsidR="00035176" w:rsidRPr="00417C6A" w:rsidRDefault="00035176" w:rsidP="00035176">
            <w:pPr>
              <w:numPr>
                <w:ilvl w:val="0"/>
                <w:numId w:val="6"/>
              </w:numPr>
              <w:rPr>
                <w:rFonts w:ascii="Calibri" w:eastAsia="Calibri" w:hAnsi="Calibri" w:cs="Calibri"/>
                <w:sz w:val="24"/>
                <w:szCs w:val="24"/>
              </w:rPr>
            </w:pPr>
            <w:r w:rsidRPr="00417C6A">
              <w:rPr>
                <w:rFonts w:ascii="Calibri" w:eastAsia="Calibri" w:hAnsi="Calibri" w:cs="Calibri"/>
                <w:sz w:val="24"/>
                <w:szCs w:val="24"/>
              </w:rPr>
              <w:t>Pozostawianie drzew biocenotycznych i drzew z tendencją do rozwoju cech biocenotycznych także spośród gatunków iglastych, choćby niewłaściwych dla siedliska  (np. parasolowata sosna)</w:t>
            </w:r>
            <w:r>
              <w:rPr>
                <w:rFonts w:ascii="Calibri" w:eastAsia="Calibri" w:hAnsi="Calibri" w:cs="Calibri"/>
                <w:sz w:val="24"/>
                <w:szCs w:val="24"/>
              </w:rPr>
              <w:t>;</w:t>
            </w:r>
          </w:p>
          <w:p w14:paraId="0F568359" w14:textId="166CB69A" w:rsidR="00035176" w:rsidRPr="00417C6A" w:rsidRDefault="00035176" w:rsidP="00035176">
            <w:pPr>
              <w:numPr>
                <w:ilvl w:val="0"/>
                <w:numId w:val="6"/>
              </w:numPr>
              <w:rPr>
                <w:rFonts w:ascii="Calibri" w:eastAsia="Calibri" w:hAnsi="Calibri" w:cs="Calibri"/>
                <w:sz w:val="24"/>
                <w:szCs w:val="24"/>
              </w:rPr>
            </w:pPr>
            <w:r w:rsidRPr="00417C6A">
              <w:rPr>
                <w:rFonts w:ascii="Calibri" w:eastAsia="Calibri" w:hAnsi="Calibri" w:cs="Calibri"/>
                <w:sz w:val="24"/>
                <w:szCs w:val="24"/>
              </w:rPr>
              <w:t>Pozostawianie drzew okazałych powyżej 80 cm pierśnicy</w:t>
            </w:r>
            <w:r>
              <w:rPr>
                <w:rFonts w:ascii="Calibri" w:eastAsia="Calibri" w:hAnsi="Calibri" w:cs="Calibri"/>
                <w:sz w:val="24"/>
                <w:szCs w:val="24"/>
              </w:rPr>
              <w:t>;</w:t>
            </w:r>
          </w:p>
          <w:p w14:paraId="04F994C0" w14:textId="53BE71EC" w:rsidR="00035176" w:rsidRPr="00417C6A" w:rsidRDefault="00035176" w:rsidP="00035176">
            <w:pPr>
              <w:numPr>
                <w:ilvl w:val="0"/>
                <w:numId w:val="6"/>
              </w:numPr>
              <w:rPr>
                <w:rFonts w:ascii="Calibri" w:eastAsia="Calibri" w:hAnsi="Calibri" w:cs="Calibri"/>
                <w:sz w:val="24"/>
                <w:szCs w:val="24"/>
              </w:rPr>
            </w:pPr>
            <w:r w:rsidRPr="00417C6A">
              <w:rPr>
                <w:rFonts w:ascii="Calibri" w:eastAsia="Calibri" w:hAnsi="Calibri" w:cs="Calibri"/>
                <w:sz w:val="24"/>
                <w:szCs w:val="24"/>
              </w:rPr>
              <w:t>P</w:t>
            </w:r>
            <w:r>
              <w:rPr>
                <w:rFonts w:ascii="Calibri" w:eastAsia="Calibri" w:hAnsi="Calibri" w:cs="Calibri"/>
                <w:sz w:val="24"/>
                <w:szCs w:val="24"/>
              </w:rPr>
              <w:t>ozostawianie martwego drewna;</w:t>
            </w:r>
          </w:p>
          <w:p w14:paraId="07A2FBE9" w14:textId="77777777" w:rsidR="00E44AA3" w:rsidRDefault="00E44AA3" w:rsidP="00E44AA3">
            <w:pPr>
              <w:rPr>
                <w:rFonts w:ascii="Calibri" w:eastAsia="Calibri" w:hAnsi="Calibri" w:cs="Calibri"/>
                <w:sz w:val="24"/>
                <w:szCs w:val="24"/>
              </w:rPr>
            </w:pPr>
          </w:p>
        </w:tc>
      </w:tr>
      <w:tr w:rsidR="008252A1" w14:paraId="1CE29B83" w14:textId="77777777">
        <w:tc>
          <w:tcPr>
            <w:tcW w:w="9923" w:type="dxa"/>
            <w:gridSpan w:val="2"/>
          </w:tcPr>
          <w:p w14:paraId="241DAFAD" w14:textId="47B2E273" w:rsidR="008252A1" w:rsidRDefault="006050AA">
            <w:pPr>
              <w:rPr>
                <w:rFonts w:ascii="Calibri" w:eastAsia="Calibri" w:hAnsi="Calibri" w:cs="Calibri"/>
                <w:sz w:val="24"/>
                <w:szCs w:val="24"/>
              </w:rPr>
            </w:pPr>
            <w:r>
              <w:rPr>
                <w:rFonts w:ascii="Calibri" w:eastAsia="Calibri" w:hAnsi="Calibri" w:cs="Calibri"/>
                <w:sz w:val="24"/>
                <w:szCs w:val="24"/>
              </w:rPr>
              <w:t>OGRANICZENIA:</w:t>
            </w:r>
          </w:p>
          <w:p w14:paraId="360FFEBC" w14:textId="77777777" w:rsidR="00347F2F" w:rsidRDefault="001C4FAE" w:rsidP="001C4FAE">
            <w:pPr>
              <w:spacing w:before="120"/>
              <w:rPr>
                <w:rFonts w:ascii="Calibri" w:eastAsia="Calibri" w:hAnsi="Calibri" w:cs="Calibri"/>
                <w:b/>
                <w:color w:val="FF0000"/>
                <w:sz w:val="24"/>
                <w:szCs w:val="24"/>
              </w:rPr>
            </w:pPr>
            <w:r w:rsidRPr="00347F2F">
              <w:rPr>
                <w:rFonts w:ascii="Calibri" w:eastAsia="Calibri" w:hAnsi="Calibri" w:cs="Calibri"/>
                <w:b/>
                <w:color w:val="FF0000"/>
                <w:sz w:val="24"/>
                <w:szCs w:val="24"/>
              </w:rPr>
              <w:t xml:space="preserve">Drzewostany stare z gat. obcymi: </w:t>
            </w:r>
          </w:p>
          <w:p w14:paraId="2CA27464" w14:textId="6FC00F18" w:rsidR="001C4FAE" w:rsidRDefault="001C4FAE" w:rsidP="001C4FAE">
            <w:pPr>
              <w:spacing w:before="120"/>
              <w:rPr>
                <w:rFonts w:ascii="Calibri" w:eastAsia="Calibri" w:hAnsi="Calibri" w:cs="Calibri"/>
                <w:sz w:val="24"/>
                <w:szCs w:val="24"/>
              </w:rPr>
            </w:pPr>
            <w:r w:rsidRPr="00775140">
              <w:rPr>
                <w:rFonts w:ascii="Calibri" w:eastAsia="Calibri" w:hAnsi="Calibri" w:cs="Calibri"/>
                <w:sz w:val="24"/>
                <w:szCs w:val="24"/>
              </w:rPr>
              <w:t xml:space="preserve">Drzewostany </w:t>
            </w:r>
            <w:r>
              <w:rPr>
                <w:rFonts w:ascii="Calibri" w:eastAsia="Calibri" w:hAnsi="Calibri" w:cs="Calibri"/>
                <w:sz w:val="24"/>
                <w:szCs w:val="24"/>
              </w:rPr>
              <w:t>spełniające łącznie warunki:</w:t>
            </w:r>
          </w:p>
          <w:p w14:paraId="6F57F7C4" w14:textId="3AA3C8E7" w:rsidR="001C4FAE" w:rsidRPr="00035176" w:rsidRDefault="001C4FAE" w:rsidP="001C4FAE">
            <w:pPr>
              <w:pStyle w:val="Akapitzlist"/>
              <w:numPr>
                <w:ilvl w:val="0"/>
                <w:numId w:val="8"/>
              </w:numPr>
              <w:rPr>
                <w:rFonts w:ascii="Calibri" w:eastAsia="Calibri" w:hAnsi="Calibri" w:cs="Calibri"/>
                <w:sz w:val="24"/>
                <w:szCs w:val="24"/>
              </w:rPr>
            </w:pPr>
            <w:r w:rsidRPr="00035176">
              <w:rPr>
                <w:rFonts w:ascii="Calibri" w:eastAsia="Calibri" w:hAnsi="Calibri" w:cs="Calibri"/>
                <w:sz w:val="24"/>
                <w:szCs w:val="24"/>
              </w:rPr>
              <w:t xml:space="preserve">stare i ze starymi drzewami (1 lub wyższy udział wg gatunków rzeczywistych DB&gt;=140; lub SO&gt;=130 lub BK&gt;=120; lub JS, JW, KL, LP, WZ, GB&gt;=100), </w:t>
            </w:r>
          </w:p>
          <w:p w14:paraId="1CC9196F" w14:textId="77777777" w:rsidR="001C4FAE" w:rsidRPr="00035176" w:rsidRDefault="001C4FAE" w:rsidP="001C4FAE">
            <w:pPr>
              <w:pStyle w:val="Akapitzlist"/>
              <w:numPr>
                <w:ilvl w:val="0"/>
                <w:numId w:val="8"/>
              </w:numPr>
              <w:rPr>
                <w:rFonts w:ascii="Calibri" w:eastAsia="Calibri" w:hAnsi="Calibri" w:cs="Calibri"/>
                <w:sz w:val="24"/>
                <w:szCs w:val="24"/>
              </w:rPr>
            </w:pPr>
            <w:r w:rsidRPr="00035176">
              <w:rPr>
                <w:rFonts w:ascii="Calibri" w:eastAsia="Calibri" w:hAnsi="Calibri" w:cs="Calibri"/>
                <w:sz w:val="24"/>
                <w:szCs w:val="24"/>
              </w:rPr>
              <w:t xml:space="preserve">niezniekształcające siedliska (stan siedliska N wg danych glebowosiedliskowych, </w:t>
            </w:r>
          </w:p>
          <w:p w14:paraId="1B1088EE" w14:textId="27450C37" w:rsidR="001C4FAE" w:rsidRDefault="001C4FAE" w:rsidP="001C4FAE">
            <w:pPr>
              <w:pStyle w:val="Akapitzlist"/>
              <w:numPr>
                <w:ilvl w:val="0"/>
                <w:numId w:val="8"/>
              </w:numPr>
              <w:rPr>
                <w:rFonts w:ascii="Calibri" w:eastAsia="Calibri" w:hAnsi="Calibri" w:cs="Calibri"/>
                <w:sz w:val="24"/>
                <w:szCs w:val="24"/>
              </w:rPr>
            </w:pPr>
            <w:r>
              <w:rPr>
                <w:rFonts w:ascii="Calibri" w:eastAsia="Calibri" w:hAnsi="Calibri" w:cs="Calibri"/>
                <w:sz w:val="24"/>
                <w:szCs w:val="24"/>
              </w:rPr>
              <w:t>z cyfrowym (1 i więcej) udziałem gatunków obcych</w:t>
            </w:r>
          </w:p>
          <w:p w14:paraId="043295ED" w14:textId="00F7E865" w:rsidR="001C4FAE" w:rsidRPr="001C4FAE" w:rsidRDefault="001C4FAE" w:rsidP="001C4FAE">
            <w:pPr>
              <w:rPr>
                <w:rFonts w:ascii="Calibri" w:eastAsia="Calibri" w:hAnsi="Calibri" w:cs="Calibri"/>
                <w:b/>
                <w:sz w:val="24"/>
                <w:szCs w:val="24"/>
              </w:rPr>
            </w:pPr>
            <w:r w:rsidRPr="00417C6A">
              <w:rPr>
                <w:rFonts w:ascii="Calibri" w:eastAsia="Calibri" w:hAnsi="Calibri" w:cs="Calibri"/>
                <w:sz w:val="24"/>
                <w:szCs w:val="24"/>
              </w:rPr>
              <w:t>→</w:t>
            </w:r>
            <w:r>
              <w:rPr>
                <w:rFonts w:ascii="Calibri" w:eastAsia="Calibri" w:hAnsi="Calibri" w:cs="Calibri"/>
                <w:sz w:val="24"/>
                <w:szCs w:val="24"/>
              </w:rPr>
              <w:t xml:space="preserve"> </w:t>
            </w:r>
            <w:r w:rsidRPr="001C4FAE">
              <w:rPr>
                <w:rFonts w:ascii="Calibri" w:eastAsia="Calibri" w:hAnsi="Calibri" w:cs="Calibri"/>
                <w:b/>
                <w:sz w:val="24"/>
                <w:szCs w:val="24"/>
              </w:rPr>
              <w:t xml:space="preserve">Cięcia ograniczone do </w:t>
            </w:r>
            <w:r>
              <w:rPr>
                <w:rFonts w:ascii="Calibri" w:eastAsia="Calibri" w:hAnsi="Calibri" w:cs="Calibri"/>
                <w:b/>
                <w:sz w:val="24"/>
                <w:szCs w:val="24"/>
              </w:rPr>
              <w:t xml:space="preserve">usuwania gatunków obcych </w:t>
            </w:r>
          </w:p>
          <w:p w14:paraId="61EAE95C" w14:textId="77777777" w:rsidR="001C4FAE" w:rsidRDefault="001C4FAE" w:rsidP="001C4FAE">
            <w:pPr>
              <w:spacing w:before="120"/>
              <w:rPr>
                <w:rFonts w:ascii="Calibri" w:eastAsia="Calibri" w:hAnsi="Calibri" w:cs="Calibri"/>
                <w:sz w:val="24"/>
                <w:szCs w:val="24"/>
              </w:rPr>
            </w:pPr>
            <w:r w:rsidRPr="00347F2F">
              <w:rPr>
                <w:rFonts w:ascii="Calibri" w:eastAsia="Calibri" w:hAnsi="Calibri" w:cs="Calibri"/>
                <w:b/>
                <w:color w:val="FF0000"/>
                <w:sz w:val="24"/>
                <w:szCs w:val="24"/>
              </w:rPr>
              <w:t>Drzewostany stare z zaawansowanymi cięciami odnowieniowymi wykonanym w przeszłości:</w:t>
            </w:r>
            <w:r w:rsidRPr="00347F2F">
              <w:rPr>
                <w:rFonts w:ascii="Calibri" w:eastAsia="Calibri" w:hAnsi="Calibri" w:cs="Calibri"/>
                <w:color w:val="FF0000"/>
                <w:sz w:val="24"/>
                <w:szCs w:val="24"/>
              </w:rPr>
              <w:t xml:space="preserve"> </w:t>
            </w:r>
            <w:r w:rsidRPr="00775140">
              <w:rPr>
                <w:rFonts w:ascii="Calibri" w:eastAsia="Calibri" w:hAnsi="Calibri" w:cs="Calibri"/>
                <w:sz w:val="24"/>
                <w:szCs w:val="24"/>
              </w:rPr>
              <w:t xml:space="preserve">Drzewostany </w:t>
            </w:r>
            <w:r>
              <w:rPr>
                <w:rFonts w:ascii="Calibri" w:eastAsia="Calibri" w:hAnsi="Calibri" w:cs="Calibri"/>
                <w:sz w:val="24"/>
                <w:szCs w:val="24"/>
              </w:rPr>
              <w:t>spełniające łącznie warunki:</w:t>
            </w:r>
          </w:p>
          <w:p w14:paraId="0C075214" w14:textId="15856C98" w:rsidR="001C4FAE" w:rsidRPr="00035176" w:rsidRDefault="001C4FAE" w:rsidP="001C4FAE">
            <w:pPr>
              <w:pStyle w:val="Akapitzlist"/>
              <w:numPr>
                <w:ilvl w:val="0"/>
                <w:numId w:val="8"/>
              </w:numPr>
              <w:rPr>
                <w:rFonts w:ascii="Calibri" w:eastAsia="Calibri" w:hAnsi="Calibri" w:cs="Calibri"/>
                <w:sz w:val="24"/>
                <w:szCs w:val="24"/>
              </w:rPr>
            </w:pPr>
            <w:r w:rsidRPr="00035176">
              <w:rPr>
                <w:rFonts w:ascii="Calibri" w:eastAsia="Calibri" w:hAnsi="Calibri" w:cs="Calibri"/>
                <w:sz w:val="24"/>
                <w:szCs w:val="24"/>
              </w:rPr>
              <w:t xml:space="preserve">stare i ze starymi drzewami (1 lub wyższy udział wg gatunków rzeczywistych DB&gt;=140; lub SO&gt;=130 lub BK&gt;=120; lub JS, JW, KL, LP, WZ, GB&gt;=100), </w:t>
            </w:r>
          </w:p>
          <w:p w14:paraId="0FE49313" w14:textId="77777777" w:rsidR="001C4FAE" w:rsidRPr="00035176" w:rsidRDefault="001C4FAE" w:rsidP="001C4FAE">
            <w:pPr>
              <w:pStyle w:val="Akapitzlist"/>
              <w:numPr>
                <w:ilvl w:val="0"/>
                <w:numId w:val="8"/>
              </w:numPr>
              <w:rPr>
                <w:rFonts w:ascii="Calibri" w:eastAsia="Calibri" w:hAnsi="Calibri" w:cs="Calibri"/>
                <w:sz w:val="24"/>
                <w:szCs w:val="24"/>
              </w:rPr>
            </w:pPr>
            <w:r w:rsidRPr="00035176">
              <w:rPr>
                <w:rFonts w:ascii="Calibri" w:eastAsia="Calibri" w:hAnsi="Calibri" w:cs="Calibri"/>
                <w:sz w:val="24"/>
                <w:szCs w:val="24"/>
              </w:rPr>
              <w:t xml:space="preserve">niezniekształcające siedliska (stan siedliska N wg danych glebowosiedliskowych, </w:t>
            </w:r>
          </w:p>
          <w:p w14:paraId="4EEAF028" w14:textId="77777777" w:rsidR="001C4FAE" w:rsidRDefault="001C4FAE" w:rsidP="001C4FAE">
            <w:pPr>
              <w:pStyle w:val="Akapitzlist"/>
              <w:numPr>
                <w:ilvl w:val="0"/>
                <w:numId w:val="8"/>
              </w:numPr>
              <w:rPr>
                <w:rFonts w:ascii="Calibri" w:eastAsia="Calibri" w:hAnsi="Calibri" w:cs="Calibri"/>
                <w:sz w:val="24"/>
                <w:szCs w:val="24"/>
              </w:rPr>
            </w:pPr>
            <w:r>
              <w:rPr>
                <w:rFonts w:ascii="Calibri" w:eastAsia="Calibri" w:hAnsi="Calibri" w:cs="Calibri"/>
                <w:sz w:val="24"/>
                <w:szCs w:val="24"/>
              </w:rPr>
              <w:t>z cyfrowym (1 i więcej) udziałem gatunków obcych</w:t>
            </w:r>
          </w:p>
          <w:p w14:paraId="0A436FB2" w14:textId="55F1AC43" w:rsidR="001C4FAE" w:rsidRPr="00035176" w:rsidRDefault="001C4FAE" w:rsidP="001C4FAE">
            <w:pPr>
              <w:pStyle w:val="Akapitzlist"/>
              <w:numPr>
                <w:ilvl w:val="0"/>
                <w:numId w:val="8"/>
              </w:numPr>
              <w:rPr>
                <w:rFonts w:ascii="Calibri" w:eastAsia="Calibri" w:hAnsi="Calibri" w:cs="Calibri"/>
                <w:sz w:val="24"/>
                <w:szCs w:val="24"/>
              </w:rPr>
            </w:pPr>
            <w:r>
              <w:rPr>
                <w:rFonts w:ascii="Calibri" w:eastAsia="Calibri" w:hAnsi="Calibri" w:cs="Calibri"/>
                <w:sz w:val="24"/>
                <w:szCs w:val="24"/>
              </w:rPr>
              <w:t>z zaawansowaną już rębnią</w:t>
            </w:r>
            <w:r w:rsidRPr="00035176">
              <w:rPr>
                <w:rFonts w:ascii="Calibri" w:eastAsia="Calibri" w:hAnsi="Calibri" w:cs="Calibri"/>
                <w:sz w:val="24"/>
                <w:szCs w:val="24"/>
              </w:rPr>
              <w:t xml:space="preserve"> </w:t>
            </w:r>
            <w:r>
              <w:rPr>
                <w:rFonts w:ascii="Calibri" w:eastAsia="Calibri" w:hAnsi="Calibri" w:cs="Calibri"/>
                <w:sz w:val="24"/>
                <w:szCs w:val="24"/>
              </w:rPr>
              <w:t>(bez struktury KO)</w:t>
            </w:r>
          </w:p>
          <w:p w14:paraId="4D86472A" w14:textId="2FEA03AE" w:rsidR="001C4FAE" w:rsidRPr="001C4FAE" w:rsidRDefault="001C4FAE" w:rsidP="001C4FAE">
            <w:pPr>
              <w:rPr>
                <w:rFonts w:ascii="Calibri" w:eastAsia="Calibri" w:hAnsi="Calibri" w:cs="Calibri"/>
                <w:b/>
                <w:sz w:val="24"/>
                <w:szCs w:val="24"/>
              </w:rPr>
            </w:pPr>
            <w:r w:rsidRPr="00417C6A">
              <w:rPr>
                <w:rFonts w:ascii="Calibri" w:eastAsia="Calibri" w:hAnsi="Calibri" w:cs="Calibri"/>
                <w:sz w:val="24"/>
                <w:szCs w:val="24"/>
              </w:rPr>
              <w:t>→</w:t>
            </w:r>
            <w:r>
              <w:rPr>
                <w:rFonts w:ascii="Calibri" w:eastAsia="Calibri" w:hAnsi="Calibri" w:cs="Calibri"/>
                <w:sz w:val="24"/>
                <w:szCs w:val="24"/>
              </w:rPr>
              <w:t xml:space="preserve"> </w:t>
            </w:r>
            <w:r w:rsidRPr="001C4FAE">
              <w:rPr>
                <w:rFonts w:ascii="Calibri" w:eastAsia="Calibri" w:hAnsi="Calibri" w:cs="Calibri"/>
                <w:b/>
                <w:sz w:val="24"/>
                <w:szCs w:val="24"/>
              </w:rPr>
              <w:t xml:space="preserve">Cięcia ograniczone do </w:t>
            </w:r>
            <w:r>
              <w:rPr>
                <w:rFonts w:ascii="Calibri" w:eastAsia="Calibri" w:hAnsi="Calibri" w:cs="Calibri"/>
                <w:b/>
                <w:sz w:val="24"/>
                <w:szCs w:val="24"/>
              </w:rPr>
              <w:t xml:space="preserve">cięć pielęgnacyjnych w </w:t>
            </w:r>
            <w:r w:rsidRPr="001C4FAE">
              <w:rPr>
                <w:rFonts w:ascii="Calibri" w:eastAsia="Calibri" w:hAnsi="Calibri" w:cs="Calibri"/>
                <w:b/>
                <w:sz w:val="24"/>
                <w:szCs w:val="24"/>
              </w:rPr>
              <w:t>młod</w:t>
            </w:r>
            <w:r>
              <w:rPr>
                <w:rFonts w:ascii="Calibri" w:eastAsia="Calibri" w:hAnsi="Calibri" w:cs="Calibri"/>
                <w:b/>
                <w:sz w:val="24"/>
                <w:szCs w:val="24"/>
              </w:rPr>
              <w:t xml:space="preserve">ym </w:t>
            </w:r>
            <w:r w:rsidRPr="001C4FAE">
              <w:rPr>
                <w:rFonts w:ascii="Calibri" w:eastAsia="Calibri" w:hAnsi="Calibri" w:cs="Calibri"/>
                <w:b/>
                <w:sz w:val="24"/>
                <w:szCs w:val="24"/>
              </w:rPr>
              <w:t>pokoleni</w:t>
            </w:r>
            <w:r>
              <w:rPr>
                <w:rFonts w:ascii="Calibri" w:eastAsia="Calibri" w:hAnsi="Calibri" w:cs="Calibri"/>
                <w:b/>
                <w:sz w:val="24"/>
                <w:szCs w:val="24"/>
              </w:rPr>
              <w:t>u</w:t>
            </w:r>
            <w:r w:rsidRPr="001C4FAE">
              <w:rPr>
                <w:rFonts w:ascii="Calibri" w:eastAsia="Calibri" w:hAnsi="Calibri" w:cs="Calibri"/>
                <w:b/>
                <w:sz w:val="24"/>
                <w:szCs w:val="24"/>
              </w:rPr>
              <w:t xml:space="preserve">, </w:t>
            </w:r>
            <w:r>
              <w:rPr>
                <w:rFonts w:ascii="Calibri" w:eastAsia="Calibri" w:hAnsi="Calibri" w:cs="Calibri"/>
                <w:b/>
                <w:sz w:val="24"/>
                <w:szCs w:val="24"/>
              </w:rPr>
              <w:t xml:space="preserve">z pozostawianiem przetrwałych jeszcze elementów starego drzewostanu </w:t>
            </w:r>
          </w:p>
          <w:p w14:paraId="7B211D69" w14:textId="77777777" w:rsidR="00347F2F" w:rsidRDefault="006050AA" w:rsidP="00035176">
            <w:pPr>
              <w:spacing w:before="120"/>
              <w:rPr>
                <w:rFonts w:ascii="Calibri" w:eastAsia="Calibri" w:hAnsi="Calibri" w:cs="Calibri"/>
                <w:b/>
                <w:color w:val="FF0000"/>
                <w:sz w:val="24"/>
                <w:szCs w:val="24"/>
              </w:rPr>
            </w:pPr>
            <w:r w:rsidRPr="007364E7">
              <w:rPr>
                <w:rFonts w:ascii="Calibri" w:eastAsia="Calibri" w:hAnsi="Calibri" w:cs="Calibri"/>
                <w:b/>
                <w:color w:val="FF0000"/>
                <w:sz w:val="24"/>
                <w:szCs w:val="24"/>
              </w:rPr>
              <w:t xml:space="preserve">Drzewostany </w:t>
            </w:r>
            <w:r w:rsidR="001C4FAE" w:rsidRPr="007364E7">
              <w:rPr>
                <w:rFonts w:ascii="Calibri" w:eastAsia="Calibri" w:hAnsi="Calibri" w:cs="Calibri"/>
                <w:b/>
                <w:color w:val="FF0000"/>
                <w:sz w:val="24"/>
                <w:szCs w:val="24"/>
              </w:rPr>
              <w:t>młodsze</w:t>
            </w:r>
            <w:r w:rsidR="00347F2F">
              <w:rPr>
                <w:rFonts w:ascii="Calibri" w:eastAsia="Calibri" w:hAnsi="Calibri" w:cs="Calibri"/>
                <w:b/>
                <w:color w:val="FF0000"/>
                <w:sz w:val="24"/>
                <w:szCs w:val="24"/>
              </w:rPr>
              <w:t>:</w:t>
            </w:r>
          </w:p>
          <w:p w14:paraId="219B1C23" w14:textId="58E4BB2A" w:rsidR="00B850DB" w:rsidRDefault="001C4FAE" w:rsidP="00035176">
            <w:pPr>
              <w:spacing w:before="120"/>
              <w:rPr>
                <w:rFonts w:ascii="Calibri" w:eastAsia="Calibri" w:hAnsi="Calibri" w:cs="Calibri"/>
                <w:sz w:val="24"/>
                <w:szCs w:val="24"/>
              </w:rPr>
            </w:pPr>
            <w:r w:rsidRPr="007364E7">
              <w:rPr>
                <w:rFonts w:ascii="Calibri" w:eastAsia="Calibri" w:hAnsi="Calibri" w:cs="Calibri"/>
                <w:color w:val="FF0000"/>
                <w:sz w:val="24"/>
                <w:szCs w:val="24"/>
              </w:rPr>
              <w:t xml:space="preserve"> </w:t>
            </w:r>
            <w:r w:rsidR="00347F2F">
              <w:rPr>
                <w:rFonts w:ascii="Calibri" w:eastAsia="Calibri" w:hAnsi="Calibri" w:cs="Calibri"/>
                <w:sz w:val="24"/>
                <w:szCs w:val="24"/>
              </w:rPr>
              <w:t xml:space="preserve">Drzewostany </w:t>
            </w:r>
            <w:r>
              <w:rPr>
                <w:rFonts w:ascii="Calibri" w:eastAsia="Calibri" w:hAnsi="Calibri" w:cs="Calibri"/>
                <w:sz w:val="24"/>
                <w:szCs w:val="24"/>
              </w:rPr>
              <w:t xml:space="preserve">nie mające udziału 1 lub wyższego </w:t>
            </w:r>
            <w:r w:rsidRPr="00035176">
              <w:rPr>
                <w:rFonts w:ascii="Calibri" w:eastAsia="Calibri" w:hAnsi="Calibri" w:cs="Calibri"/>
                <w:sz w:val="24"/>
                <w:szCs w:val="24"/>
              </w:rPr>
              <w:t xml:space="preserve">wg gatunków rzeczywistych </w:t>
            </w:r>
            <w:r>
              <w:rPr>
                <w:rFonts w:ascii="Calibri" w:eastAsia="Calibri" w:hAnsi="Calibri" w:cs="Calibri"/>
                <w:sz w:val="24"/>
                <w:szCs w:val="24"/>
              </w:rPr>
              <w:t xml:space="preserve">drzew w wieku </w:t>
            </w:r>
            <w:r w:rsidRPr="00035176">
              <w:rPr>
                <w:rFonts w:ascii="Calibri" w:eastAsia="Calibri" w:hAnsi="Calibri" w:cs="Calibri"/>
                <w:sz w:val="24"/>
                <w:szCs w:val="24"/>
              </w:rPr>
              <w:t>DB&gt;=140; lub SO&gt;=130 lub BK&gt;=120; lub JS, JW, KL, LP, WZ, GB&gt;=100</w:t>
            </w:r>
            <w:r w:rsidR="00B850DB">
              <w:rPr>
                <w:rFonts w:ascii="Calibri" w:eastAsia="Calibri" w:hAnsi="Calibri" w:cs="Calibri"/>
                <w:sz w:val="24"/>
                <w:szCs w:val="24"/>
              </w:rPr>
              <w:t xml:space="preserve">, </w:t>
            </w:r>
            <w:r>
              <w:rPr>
                <w:rFonts w:ascii="Calibri" w:eastAsia="Calibri" w:hAnsi="Calibri" w:cs="Calibri"/>
                <w:sz w:val="24"/>
                <w:szCs w:val="24"/>
              </w:rPr>
              <w:t xml:space="preserve">niezniekształcające siedliska </w:t>
            </w:r>
            <w:r w:rsidRPr="00035176">
              <w:rPr>
                <w:rFonts w:ascii="Calibri" w:eastAsia="Calibri" w:hAnsi="Calibri" w:cs="Calibri"/>
                <w:sz w:val="24"/>
                <w:szCs w:val="24"/>
              </w:rPr>
              <w:t>(stan siedliska N wg danych glebowosiedliskowych</w:t>
            </w:r>
            <w:r>
              <w:rPr>
                <w:rFonts w:ascii="Calibri" w:eastAsia="Calibri" w:hAnsi="Calibri" w:cs="Calibri"/>
                <w:sz w:val="24"/>
                <w:szCs w:val="24"/>
              </w:rPr>
              <w:t xml:space="preserve">): </w:t>
            </w:r>
          </w:p>
          <w:p w14:paraId="15AE70A3" w14:textId="7E5B80E4" w:rsidR="00B850DB" w:rsidRPr="00B850DB" w:rsidRDefault="001C4FAE" w:rsidP="00B850DB">
            <w:pPr>
              <w:rPr>
                <w:rFonts w:ascii="Calibri" w:eastAsia="Calibri" w:hAnsi="Calibri" w:cs="Calibri"/>
                <w:b/>
                <w:sz w:val="24"/>
                <w:szCs w:val="24"/>
              </w:rPr>
            </w:pPr>
            <w:r>
              <w:rPr>
                <w:rFonts w:ascii="Calibri" w:eastAsia="Calibri" w:hAnsi="Calibri" w:cs="Calibri"/>
                <w:sz w:val="24"/>
                <w:szCs w:val="24"/>
              </w:rPr>
              <w:t xml:space="preserve">-&gt; </w:t>
            </w:r>
            <w:r w:rsidR="00B850DB" w:rsidRPr="00B850DB">
              <w:rPr>
                <w:rFonts w:ascii="Calibri" w:eastAsia="Calibri" w:hAnsi="Calibri" w:cs="Calibri"/>
                <w:b/>
                <w:sz w:val="24"/>
                <w:szCs w:val="24"/>
              </w:rPr>
              <w:t>Ci</w:t>
            </w:r>
            <w:r w:rsidRPr="00B850DB">
              <w:rPr>
                <w:rFonts w:ascii="Calibri" w:eastAsia="Calibri" w:hAnsi="Calibri" w:cs="Calibri"/>
                <w:b/>
                <w:sz w:val="24"/>
                <w:szCs w:val="24"/>
              </w:rPr>
              <w:t xml:space="preserve">ęcia </w:t>
            </w:r>
            <w:r w:rsidR="00B850DB" w:rsidRPr="00B850DB">
              <w:rPr>
                <w:rFonts w:ascii="Calibri" w:eastAsia="Calibri" w:hAnsi="Calibri" w:cs="Calibri"/>
                <w:b/>
                <w:sz w:val="24"/>
                <w:szCs w:val="24"/>
              </w:rPr>
              <w:t>ograniczone</w:t>
            </w:r>
            <w:r w:rsidRPr="00B850DB">
              <w:rPr>
                <w:rFonts w:ascii="Calibri" w:eastAsia="Calibri" w:hAnsi="Calibri" w:cs="Calibri"/>
                <w:b/>
                <w:sz w:val="24"/>
                <w:szCs w:val="24"/>
              </w:rPr>
              <w:t xml:space="preserve"> do </w:t>
            </w:r>
            <w:r w:rsidR="00B850DB" w:rsidRPr="00B850DB">
              <w:rPr>
                <w:rFonts w:ascii="Calibri" w:eastAsia="Calibri" w:hAnsi="Calibri" w:cs="Calibri"/>
                <w:b/>
                <w:sz w:val="24"/>
                <w:szCs w:val="24"/>
              </w:rPr>
              <w:t>cięć</w:t>
            </w:r>
            <w:r w:rsidRPr="00B850DB">
              <w:rPr>
                <w:rFonts w:ascii="Calibri" w:eastAsia="Calibri" w:hAnsi="Calibri" w:cs="Calibri"/>
                <w:b/>
                <w:sz w:val="24"/>
                <w:szCs w:val="24"/>
              </w:rPr>
              <w:t xml:space="preserve"> pielęgnacyjnych  </w:t>
            </w:r>
            <w:r w:rsidR="00B850DB" w:rsidRPr="00B850DB">
              <w:rPr>
                <w:rFonts w:ascii="Calibri" w:eastAsia="Calibri" w:hAnsi="Calibri" w:cs="Calibri"/>
                <w:b/>
                <w:sz w:val="24"/>
                <w:szCs w:val="24"/>
              </w:rPr>
              <w:t xml:space="preserve">lub do powolnych cięć przerębowych budujących wypełnienie przestrzeni (pobór masy z drzewostanu w dziesięcioleciu nie większy od 100% przyrostu tego drzewostanu w tym czasie), z </w:t>
            </w:r>
            <w:r w:rsidR="00B850DB">
              <w:rPr>
                <w:rFonts w:ascii="Calibri" w:eastAsia="Calibri" w:hAnsi="Calibri" w:cs="Calibri"/>
                <w:b/>
                <w:sz w:val="24"/>
                <w:szCs w:val="24"/>
              </w:rPr>
              <w:t xml:space="preserve">dodatkowymi </w:t>
            </w:r>
            <w:r w:rsidR="00B850DB" w:rsidRPr="00B850DB">
              <w:rPr>
                <w:rFonts w:ascii="Calibri" w:eastAsia="Calibri" w:hAnsi="Calibri" w:cs="Calibri"/>
                <w:b/>
                <w:sz w:val="24"/>
                <w:szCs w:val="24"/>
              </w:rPr>
              <w:t xml:space="preserve">ograniczeniami: </w:t>
            </w:r>
          </w:p>
          <w:p w14:paraId="3EF62584" w14:textId="77777777" w:rsidR="00B850DB" w:rsidRPr="00417C6A" w:rsidRDefault="00B850DB" w:rsidP="00B850DB">
            <w:pPr>
              <w:numPr>
                <w:ilvl w:val="0"/>
                <w:numId w:val="6"/>
              </w:numPr>
              <w:rPr>
                <w:rFonts w:ascii="Calibri" w:eastAsia="Calibri" w:hAnsi="Calibri" w:cs="Calibri"/>
                <w:sz w:val="24"/>
                <w:szCs w:val="24"/>
              </w:rPr>
            </w:pPr>
            <w:r w:rsidRPr="00417C6A">
              <w:rPr>
                <w:rFonts w:ascii="Calibri" w:eastAsia="Calibri" w:hAnsi="Calibri" w:cs="Calibri"/>
                <w:sz w:val="24"/>
                <w:szCs w:val="24"/>
              </w:rPr>
              <w:t>Pozostawianie drzew biocenotycznych i drzew z tendencją do rozwoju cech biocenotycznych także spośród gatunków iglastych, choćby niewłaściwych dla siedliska  (np. parasolowata sosna),</w:t>
            </w:r>
          </w:p>
          <w:p w14:paraId="040A1035" w14:textId="77777777" w:rsidR="00B850DB" w:rsidRPr="00417C6A" w:rsidRDefault="00B850DB" w:rsidP="00B850DB">
            <w:pPr>
              <w:numPr>
                <w:ilvl w:val="0"/>
                <w:numId w:val="6"/>
              </w:numPr>
              <w:rPr>
                <w:rFonts w:ascii="Calibri" w:eastAsia="Calibri" w:hAnsi="Calibri" w:cs="Calibri"/>
                <w:sz w:val="24"/>
                <w:szCs w:val="24"/>
              </w:rPr>
            </w:pPr>
            <w:r w:rsidRPr="00417C6A">
              <w:rPr>
                <w:rFonts w:ascii="Calibri" w:eastAsia="Calibri" w:hAnsi="Calibri" w:cs="Calibri"/>
                <w:sz w:val="24"/>
                <w:szCs w:val="24"/>
              </w:rPr>
              <w:t>Pozostawianie drzew okazałych powyżej 80 cm pierśnicy,</w:t>
            </w:r>
          </w:p>
          <w:p w14:paraId="111C6DEA" w14:textId="302D91A4" w:rsidR="00B850DB" w:rsidRPr="00417C6A" w:rsidRDefault="00B850DB" w:rsidP="00B850DB">
            <w:pPr>
              <w:numPr>
                <w:ilvl w:val="0"/>
                <w:numId w:val="6"/>
              </w:numPr>
              <w:rPr>
                <w:rFonts w:ascii="Calibri" w:eastAsia="Calibri" w:hAnsi="Calibri" w:cs="Calibri"/>
                <w:sz w:val="24"/>
                <w:szCs w:val="24"/>
              </w:rPr>
            </w:pPr>
            <w:r w:rsidRPr="00417C6A">
              <w:rPr>
                <w:rFonts w:ascii="Calibri" w:eastAsia="Calibri" w:hAnsi="Calibri" w:cs="Calibri"/>
                <w:sz w:val="24"/>
                <w:szCs w:val="24"/>
              </w:rPr>
              <w:t xml:space="preserve">Pozostawianie martwego drewna, </w:t>
            </w:r>
          </w:p>
          <w:p w14:paraId="70E408F9" w14:textId="77777777" w:rsidR="00B850DB" w:rsidRDefault="00B850DB" w:rsidP="00B850DB">
            <w:pPr>
              <w:numPr>
                <w:ilvl w:val="0"/>
                <w:numId w:val="6"/>
              </w:numPr>
              <w:rPr>
                <w:rFonts w:ascii="Calibri" w:eastAsia="Calibri" w:hAnsi="Calibri" w:cs="Calibri"/>
                <w:sz w:val="24"/>
                <w:szCs w:val="24"/>
              </w:rPr>
            </w:pPr>
            <w:r>
              <w:rPr>
                <w:rFonts w:ascii="Calibri" w:eastAsia="Calibri" w:hAnsi="Calibri" w:cs="Calibri"/>
                <w:sz w:val="24"/>
                <w:szCs w:val="24"/>
              </w:rPr>
              <w:t>M</w:t>
            </w:r>
            <w:r w:rsidRPr="00417C6A">
              <w:rPr>
                <w:rFonts w:ascii="Calibri" w:eastAsia="Calibri" w:hAnsi="Calibri" w:cs="Calibri"/>
                <w:sz w:val="24"/>
                <w:szCs w:val="24"/>
              </w:rPr>
              <w:t>inimalizowanie naruszeń powierzchni gleby przy zrywce i podwozie drewna</w:t>
            </w:r>
          </w:p>
          <w:p w14:paraId="17EDE7CE" w14:textId="77393B81" w:rsidR="008252A1" w:rsidRDefault="00035176" w:rsidP="00B850DB">
            <w:pPr>
              <w:ind w:left="360"/>
              <w:rPr>
                <w:rFonts w:ascii="Calibri" w:eastAsia="Calibri" w:hAnsi="Calibri" w:cs="Calibri"/>
                <w:sz w:val="24"/>
                <w:szCs w:val="24"/>
              </w:rPr>
            </w:pPr>
            <w:r>
              <w:rPr>
                <w:rFonts w:ascii="Calibri" w:eastAsia="Calibri" w:hAnsi="Calibri" w:cs="Calibri"/>
                <w:sz w:val="24"/>
                <w:szCs w:val="24"/>
              </w:rPr>
              <w:t xml:space="preserve"> </w:t>
            </w:r>
          </w:p>
        </w:tc>
      </w:tr>
      <w:tr w:rsidR="008252A1" w14:paraId="4D44D443" w14:textId="77777777">
        <w:tc>
          <w:tcPr>
            <w:tcW w:w="9923" w:type="dxa"/>
            <w:gridSpan w:val="2"/>
          </w:tcPr>
          <w:p w14:paraId="3C74A39E" w14:textId="19320EFD" w:rsidR="008252A1" w:rsidRDefault="006050AA">
            <w:pPr>
              <w:rPr>
                <w:rFonts w:ascii="Calibri" w:eastAsia="Calibri" w:hAnsi="Calibri" w:cs="Calibri"/>
                <w:sz w:val="24"/>
                <w:szCs w:val="24"/>
              </w:rPr>
            </w:pPr>
            <w:r>
              <w:rPr>
                <w:rFonts w:ascii="Calibri" w:eastAsia="Calibri" w:hAnsi="Calibri" w:cs="Calibri"/>
                <w:sz w:val="24"/>
                <w:szCs w:val="24"/>
              </w:rPr>
              <w:t>WYŁĄCZENIA:</w:t>
            </w:r>
          </w:p>
          <w:p w14:paraId="5CC73337" w14:textId="77777777" w:rsidR="00347F2F" w:rsidRDefault="006050AA" w:rsidP="00035176">
            <w:pPr>
              <w:spacing w:before="120"/>
              <w:rPr>
                <w:rFonts w:ascii="Calibri" w:eastAsia="Calibri" w:hAnsi="Calibri" w:cs="Calibri"/>
                <w:b/>
                <w:sz w:val="24"/>
                <w:szCs w:val="24"/>
              </w:rPr>
            </w:pPr>
            <w:r w:rsidRPr="00347F2F">
              <w:rPr>
                <w:rFonts w:ascii="Calibri" w:eastAsia="Calibri" w:hAnsi="Calibri" w:cs="Calibri"/>
                <w:b/>
                <w:color w:val="FF0000"/>
                <w:sz w:val="24"/>
                <w:szCs w:val="24"/>
              </w:rPr>
              <w:t xml:space="preserve">Drzewostany </w:t>
            </w:r>
            <w:r w:rsidR="00775140" w:rsidRPr="00347F2F">
              <w:rPr>
                <w:rFonts w:ascii="Calibri" w:eastAsia="Calibri" w:hAnsi="Calibri" w:cs="Calibri"/>
                <w:b/>
                <w:color w:val="FF0000"/>
                <w:sz w:val="24"/>
                <w:szCs w:val="24"/>
              </w:rPr>
              <w:t>stare</w:t>
            </w:r>
            <w:r w:rsidR="001C4FAE" w:rsidRPr="00347F2F">
              <w:rPr>
                <w:rFonts w:ascii="Calibri" w:eastAsia="Calibri" w:hAnsi="Calibri" w:cs="Calibri"/>
                <w:b/>
                <w:color w:val="FF0000"/>
                <w:sz w:val="24"/>
                <w:szCs w:val="24"/>
              </w:rPr>
              <w:t xml:space="preserve">: </w:t>
            </w:r>
          </w:p>
          <w:p w14:paraId="36DAA2B3" w14:textId="3596299D" w:rsidR="00035176" w:rsidRDefault="00775140" w:rsidP="00035176">
            <w:pPr>
              <w:spacing w:before="120"/>
              <w:rPr>
                <w:rFonts w:ascii="Calibri" w:eastAsia="Calibri" w:hAnsi="Calibri" w:cs="Calibri"/>
                <w:sz w:val="24"/>
                <w:szCs w:val="24"/>
              </w:rPr>
            </w:pPr>
            <w:r w:rsidRPr="00775140">
              <w:rPr>
                <w:rFonts w:ascii="Calibri" w:eastAsia="Calibri" w:hAnsi="Calibri" w:cs="Calibri"/>
                <w:sz w:val="24"/>
                <w:szCs w:val="24"/>
              </w:rPr>
              <w:t xml:space="preserve">Drzewostany </w:t>
            </w:r>
            <w:r w:rsidR="00035176">
              <w:rPr>
                <w:rFonts w:ascii="Calibri" w:eastAsia="Calibri" w:hAnsi="Calibri" w:cs="Calibri"/>
                <w:sz w:val="24"/>
                <w:szCs w:val="24"/>
              </w:rPr>
              <w:t>spełniające łącznie warunki:</w:t>
            </w:r>
          </w:p>
          <w:p w14:paraId="1EF8108A" w14:textId="59ED287A" w:rsidR="00035176" w:rsidRPr="00035176" w:rsidRDefault="00775140" w:rsidP="00035176">
            <w:pPr>
              <w:pStyle w:val="Akapitzlist"/>
              <w:numPr>
                <w:ilvl w:val="0"/>
                <w:numId w:val="8"/>
              </w:numPr>
              <w:rPr>
                <w:rFonts w:ascii="Calibri" w:eastAsia="Calibri" w:hAnsi="Calibri" w:cs="Calibri"/>
                <w:sz w:val="24"/>
                <w:szCs w:val="24"/>
              </w:rPr>
            </w:pPr>
            <w:r w:rsidRPr="00035176">
              <w:rPr>
                <w:rFonts w:ascii="Calibri" w:eastAsia="Calibri" w:hAnsi="Calibri" w:cs="Calibri"/>
                <w:sz w:val="24"/>
                <w:szCs w:val="24"/>
              </w:rPr>
              <w:t xml:space="preserve">stare i ze starymi drzewami (1 lub wyższy udział wg gatunków rzeczywistych DB&gt;=140; lub SO&gt;=130 lub BK&gt;=120; lub JS, JW, KL, LP, WZ, GB&gt;=100), </w:t>
            </w:r>
          </w:p>
          <w:p w14:paraId="4EEE82F7" w14:textId="4095419C" w:rsidR="00035176" w:rsidRPr="00035176" w:rsidRDefault="00775140" w:rsidP="00035176">
            <w:pPr>
              <w:pStyle w:val="Akapitzlist"/>
              <w:numPr>
                <w:ilvl w:val="0"/>
                <w:numId w:val="8"/>
              </w:numPr>
              <w:rPr>
                <w:rFonts w:ascii="Calibri" w:eastAsia="Calibri" w:hAnsi="Calibri" w:cs="Calibri"/>
                <w:sz w:val="24"/>
                <w:szCs w:val="24"/>
              </w:rPr>
            </w:pPr>
            <w:r w:rsidRPr="00035176">
              <w:rPr>
                <w:rFonts w:ascii="Calibri" w:eastAsia="Calibri" w:hAnsi="Calibri" w:cs="Calibri"/>
                <w:sz w:val="24"/>
                <w:szCs w:val="24"/>
              </w:rPr>
              <w:t>niezniekształcające siedliska (stan siedliska N wg danych glebowosiedliskowych</w:t>
            </w:r>
            <w:r w:rsidR="001C4FAE">
              <w:rPr>
                <w:rFonts w:ascii="Calibri" w:eastAsia="Calibri" w:hAnsi="Calibri" w:cs="Calibri"/>
                <w:sz w:val="24"/>
                <w:szCs w:val="24"/>
              </w:rPr>
              <w:t>)</w:t>
            </w:r>
            <w:r w:rsidRPr="00035176">
              <w:rPr>
                <w:rFonts w:ascii="Calibri" w:eastAsia="Calibri" w:hAnsi="Calibri" w:cs="Calibri"/>
                <w:sz w:val="24"/>
                <w:szCs w:val="24"/>
              </w:rPr>
              <w:t xml:space="preserve">, </w:t>
            </w:r>
          </w:p>
          <w:p w14:paraId="7A909F09" w14:textId="77777777" w:rsidR="001C4FAE" w:rsidRDefault="00775140" w:rsidP="00035176">
            <w:pPr>
              <w:pStyle w:val="Akapitzlist"/>
              <w:numPr>
                <w:ilvl w:val="0"/>
                <w:numId w:val="8"/>
              </w:numPr>
              <w:rPr>
                <w:rFonts w:ascii="Calibri" w:eastAsia="Calibri" w:hAnsi="Calibri" w:cs="Calibri"/>
                <w:sz w:val="24"/>
                <w:szCs w:val="24"/>
              </w:rPr>
            </w:pPr>
            <w:r w:rsidRPr="00035176">
              <w:rPr>
                <w:rFonts w:ascii="Calibri" w:eastAsia="Calibri" w:hAnsi="Calibri" w:cs="Calibri"/>
                <w:sz w:val="24"/>
                <w:szCs w:val="24"/>
              </w:rPr>
              <w:t>bez udziału gat. obcych lub z nich najwyżej pojedynczym lub miejscowym udziałem</w:t>
            </w:r>
            <w:r w:rsidR="001C4FAE">
              <w:rPr>
                <w:rFonts w:ascii="Calibri" w:eastAsia="Calibri" w:hAnsi="Calibri" w:cs="Calibri"/>
                <w:sz w:val="24"/>
                <w:szCs w:val="24"/>
              </w:rPr>
              <w:t>;</w:t>
            </w:r>
          </w:p>
          <w:p w14:paraId="70464DF8" w14:textId="2FA0F93C" w:rsidR="00035176" w:rsidRPr="00035176" w:rsidRDefault="001C4FAE" w:rsidP="00035176">
            <w:pPr>
              <w:pStyle w:val="Akapitzlist"/>
              <w:numPr>
                <w:ilvl w:val="0"/>
                <w:numId w:val="8"/>
              </w:numPr>
              <w:rPr>
                <w:rFonts w:ascii="Calibri" w:eastAsia="Calibri" w:hAnsi="Calibri" w:cs="Calibri"/>
                <w:sz w:val="24"/>
                <w:szCs w:val="24"/>
              </w:rPr>
            </w:pPr>
            <w:r>
              <w:rPr>
                <w:rFonts w:ascii="Calibri" w:eastAsia="Calibri" w:hAnsi="Calibri" w:cs="Calibri"/>
                <w:sz w:val="24"/>
                <w:szCs w:val="24"/>
              </w:rPr>
              <w:t>bez zaawanasowanej już rębni</w:t>
            </w:r>
            <w:r w:rsidR="00775140" w:rsidRPr="00035176">
              <w:rPr>
                <w:rFonts w:ascii="Calibri" w:eastAsia="Calibri" w:hAnsi="Calibri" w:cs="Calibri"/>
                <w:sz w:val="24"/>
                <w:szCs w:val="24"/>
              </w:rPr>
              <w:t xml:space="preserve"> </w:t>
            </w:r>
            <w:r>
              <w:rPr>
                <w:rFonts w:ascii="Calibri" w:eastAsia="Calibri" w:hAnsi="Calibri" w:cs="Calibri"/>
                <w:sz w:val="24"/>
                <w:szCs w:val="24"/>
              </w:rPr>
              <w:t>(bez struktury KO)</w:t>
            </w:r>
          </w:p>
          <w:p w14:paraId="61B5B29F" w14:textId="542A04B9" w:rsidR="008252A1" w:rsidRPr="00775140" w:rsidRDefault="006050AA" w:rsidP="00035176">
            <w:pPr>
              <w:rPr>
                <w:rFonts w:ascii="Calibri" w:eastAsia="Calibri" w:hAnsi="Calibri" w:cs="Calibri"/>
                <w:b/>
                <w:sz w:val="24"/>
                <w:szCs w:val="24"/>
              </w:rPr>
            </w:pPr>
            <w:r w:rsidRPr="00775140">
              <w:rPr>
                <w:rFonts w:ascii="Calibri" w:eastAsia="Calibri" w:hAnsi="Calibri" w:cs="Calibri"/>
                <w:sz w:val="24"/>
                <w:szCs w:val="24"/>
              </w:rPr>
              <w:t xml:space="preserve">→ </w:t>
            </w:r>
            <w:r w:rsidRPr="00775140">
              <w:rPr>
                <w:rFonts w:ascii="Calibri" w:eastAsia="Calibri" w:hAnsi="Calibri" w:cs="Calibri"/>
                <w:b/>
                <w:sz w:val="24"/>
                <w:szCs w:val="24"/>
              </w:rPr>
              <w:t>Wyłączenie (brak pozyskania drewna, pozostawianie drzew aż do naturalnej śmierci i ich rozkładu)</w:t>
            </w:r>
          </w:p>
          <w:p w14:paraId="45AE7021" w14:textId="607F7A58" w:rsidR="00A91957" w:rsidRDefault="00A91957" w:rsidP="00035176">
            <w:pPr>
              <w:spacing w:before="120"/>
              <w:rPr>
                <w:rFonts w:ascii="Calibri" w:eastAsia="Calibri" w:hAnsi="Calibri" w:cs="Calibri"/>
                <w:b/>
                <w:sz w:val="24"/>
                <w:szCs w:val="24"/>
              </w:rPr>
            </w:pPr>
            <w:r w:rsidRPr="00347F2F">
              <w:rPr>
                <w:rFonts w:ascii="Calibri" w:eastAsia="Calibri" w:hAnsi="Calibri" w:cs="Calibri"/>
                <w:b/>
                <w:color w:val="FF0000"/>
                <w:sz w:val="24"/>
                <w:szCs w:val="24"/>
              </w:rPr>
              <w:t>Drzewostany stanowiące element dziedzictwa kulturowego</w:t>
            </w:r>
            <w:r w:rsidR="00775140">
              <w:rPr>
                <w:rFonts w:ascii="Calibri" w:eastAsia="Calibri" w:hAnsi="Calibri" w:cs="Calibri"/>
                <w:b/>
                <w:sz w:val="24"/>
                <w:szCs w:val="24"/>
              </w:rPr>
              <w:t xml:space="preserve"> </w:t>
            </w:r>
            <w:r w:rsidR="00775140" w:rsidRPr="00775140">
              <w:rPr>
                <w:rFonts w:ascii="Calibri" w:eastAsia="Calibri" w:hAnsi="Calibri" w:cs="Calibri"/>
                <w:sz w:val="24"/>
                <w:szCs w:val="24"/>
              </w:rPr>
              <w:t>(</w:t>
            </w:r>
            <w:r w:rsidR="00775140">
              <w:rPr>
                <w:rFonts w:ascii="Calibri" w:eastAsia="Calibri" w:hAnsi="Calibri" w:cs="Calibri"/>
                <w:sz w:val="24"/>
                <w:szCs w:val="24"/>
              </w:rPr>
              <w:t>strefa C</w:t>
            </w:r>
            <w:r w:rsidR="00D4582F">
              <w:rPr>
                <w:rFonts w:ascii="Calibri" w:eastAsia="Calibri" w:hAnsi="Calibri" w:cs="Calibri"/>
                <w:sz w:val="24"/>
                <w:szCs w:val="24"/>
              </w:rPr>
              <w:t>_</w:t>
            </w:r>
            <w:r w:rsidR="00775140">
              <w:rPr>
                <w:rFonts w:ascii="Calibri" w:eastAsia="Calibri" w:hAnsi="Calibri" w:cs="Calibri"/>
                <w:sz w:val="24"/>
                <w:szCs w:val="24"/>
              </w:rPr>
              <w:t>III</w:t>
            </w:r>
            <w:r w:rsidR="00D4582F">
              <w:rPr>
                <w:rFonts w:ascii="Calibri" w:eastAsia="Calibri" w:hAnsi="Calibri" w:cs="Calibri"/>
                <w:sz w:val="24"/>
                <w:szCs w:val="24"/>
              </w:rPr>
              <w:t>_</w:t>
            </w:r>
            <w:r w:rsidR="00775140">
              <w:rPr>
                <w:rFonts w:ascii="Calibri" w:eastAsia="Calibri" w:hAnsi="Calibri" w:cs="Calibri"/>
                <w:sz w:val="24"/>
                <w:szCs w:val="24"/>
              </w:rPr>
              <w:t xml:space="preserve">1 w Planie Ochrony TPK) </w:t>
            </w:r>
            <w:r w:rsidR="00775140" w:rsidRPr="00775140">
              <w:rPr>
                <w:rFonts w:ascii="Calibri" w:eastAsia="Calibri" w:hAnsi="Calibri" w:cs="Calibri"/>
                <w:sz w:val="24"/>
                <w:szCs w:val="24"/>
              </w:rPr>
              <w:t xml:space="preserve">→ </w:t>
            </w:r>
            <w:r w:rsidR="00775140" w:rsidRPr="00775140">
              <w:rPr>
                <w:rFonts w:ascii="Calibri" w:eastAsia="Calibri" w:hAnsi="Calibri" w:cs="Calibri"/>
                <w:b/>
                <w:sz w:val="24"/>
                <w:szCs w:val="24"/>
              </w:rPr>
              <w:t>Wyłączenie (brak pozyskania drewna, pozostawianie drzew aż do naturalnej śmierci i ich rozkładu)</w:t>
            </w:r>
          </w:p>
          <w:p w14:paraId="12926FE1" w14:textId="1810561C" w:rsidR="008252A1" w:rsidRDefault="006050AA" w:rsidP="00775140">
            <w:pPr>
              <w:spacing w:before="120"/>
              <w:rPr>
                <w:rFonts w:ascii="Calibri" w:eastAsia="Calibri" w:hAnsi="Calibri" w:cs="Calibri"/>
                <w:sz w:val="24"/>
                <w:szCs w:val="24"/>
              </w:rPr>
            </w:pPr>
            <w:r>
              <w:rPr>
                <w:rFonts w:ascii="Calibri" w:eastAsia="Calibri" w:hAnsi="Calibri" w:cs="Calibri"/>
                <w:sz w:val="24"/>
                <w:szCs w:val="24"/>
              </w:rPr>
              <w:t>Dopuszczalne wyjątki</w:t>
            </w:r>
            <w:r w:rsidR="009C54F8">
              <w:rPr>
                <w:rFonts w:ascii="Calibri" w:eastAsia="Calibri" w:hAnsi="Calibri" w:cs="Calibri"/>
                <w:sz w:val="24"/>
                <w:szCs w:val="24"/>
              </w:rPr>
              <w:t xml:space="preserve"> od wyłączeń</w:t>
            </w:r>
            <w:r>
              <w:rPr>
                <w:rFonts w:ascii="Calibri" w:eastAsia="Calibri" w:hAnsi="Calibri" w:cs="Calibri"/>
                <w:sz w:val="24"/>
                <w:szCs w:val="24"/>
              </w:rPr>
              <w:t>:</w:t>
            </w:r>
          </w:p>
          <w:p w14:paraId="16DAD6B8" w14:textId="77777777" w:rsidR="008252A1" w:rsidRDefault="006050AA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Calibri" w:eastAsia="Calibri" w:hAnsi="Calibri" w:cs="Calibri"/>
                <w:color w:val="000000"/>
                <w:sz w:val="24"/>
                <w:szCs w:val="24"/>
              </w:rPr>
            </w:pPr>
            <w:r>
              <w:rPr>
                <w:rFonts w:ascii="Calibri" w:eastAsia="Calibri" w:hAnsi="Calibri" w:cs="Calibri"/>
                <w:color w:val="000000"/>
                <w:sz w:val="24"/>
                <w:szCs w:val="24"/>
              </w:rPr>
              <w:t>Bezpieczeństwo: drzewa stwarzające zagrożenie mogą – na podstawie indywidualnej analizy ryzyka i rozważeniu wartości biocenotycznej – być wycinane;</w:t>
            </w:r>
          </w:p>
          <w:p w14:paraId="646C0B5C" w14:textId="77777777" w:rsidR="008252A1" w:rsidRDefault="006050AA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Calibri" w:eastAsia="Calibri" w:hAnsi="Calibri" w:cs="Calibri"/>
                <w:color w:val="000000"/>
                <w:sz w:val="24"/>
                <w:szCs w:val="24"/>
              </w:rPr>
            </w:pPr>
            <w:r>
              <w:rPr>
                <w:rFonts w:ascii="Calibri" w:eastAsia="Calibri" w:hAnsi="Calibri" w:cs="Calibri"/>
                <w:color w:val="000000"/>
                <w:sz w:val="24"/>
                <w:szCs w:val="24"/>
              </w:rPr>
              <w:t>Kontrola lub zwalczanie inwazyjnych gatunków obcych. Po indywidualnej ocenie korzyści i strat przyrodniczych i krajobrazowych, w tym potrzeby zachowania bioróżnorodności oraz potrzeby zachowania cennych elementów w krajobrazie. Stare drzewa daglezji, jodły, modrzewia nie podlegają usuwaniu;</w:t>
            </w:r>
          </w:p>
          <w:p w14:paraId="3EDD5CFB" w14:textId="69ACB83A" w:rsidR="008252A1" w:rsidRDefault="006050AA" w:rsidP="00B850DB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rPr>
                <w:rFonts w:ascii="Calibri" w:eastAsia="Calibri" w:hAnsi="Calibri" w:cs="Calibri"/>
                <w:sz w:val="24"/>
                <w:szCs w:val="24"/>
              </w:rPr>
            </w:pPr>
            <w:r>
              <w:rPr>
                <w:rFonts w:ascii="Calibri" w:eastAsia="Calibri" w:hAnsi="Calibri" w:cs="Calibri"/>
                <w:color w:val="000000"/>
                <w:sz w:val="24"/>
                <w:szCs w:val="24"/>
              </w:rPr>
              <w:t>Ochrona lasu w sytuacji zagrożenia rozpadem danego drzewostanu. Po indywidualnej ocenie, porównującej korzyści i straty przyrodnicze wynikające z rozwoju „szkodnika” z korzyściami i stratami powodowanymi przez jego zwalczanie. Nie upoważnia do prewencyjnego usuwania drzew starych.</w:t>
            </w:r>
          </w:p>
        </w:tc>
      </w:tr>
    </w:tbl>
    <w:p w14:paraId="648FE854" w14:textId="7E4060A2" w:rsidR="00724494" w:rsidRDefault="00724494">
      <w:pPr>
        <w:rPr>
          <w:rFonts w:ascii="Calibri" w:eastAsia="Calibri" w:hAnsi="Calibri" w:cs="Calibri"/>
          <w:sz w:val="24"/>
          <w:szCs w:val="24"/>
        </w:rPr>
      </w:pPr>
    </w:p>
    <w:p w14:paraId="06C810CE" w14:textId="77777777" w:rsidR="00724494" w:rsidRDefault="00724494">
      <w:pPr>
        <w:rPr>
          <w:rFonts w:ascii="Calibri" w:eastAsia="Calibri" w:hAnsi="Calibri" w:cs="Calibri"/>
          <w:sz w:val="24"/>
          <w:szCs w:val="24"/>
        </w:rPr>
      </w:pPr>
      <w:r>
        <w:rPr>
          <w:rFonts w:ascii="Calibri" w:eastAsia="Calibri" w:hAnsi="Calibri" w:cs="Calibri"/>
          <w:sz w:val="24"/>
          <w:szCs w:val="24"/>
        </w:rPr>
        <w:br w:type="page"/>
      </w:r>
    </w:p>
    <w:p w14:paraId="362D2DBC" w14:textId="0E6DF6FD" w:rsidR="00954747" w:rsidRDefault="00954747">
      <w:pPr>
        <w:rPr>
          <w:rFonts w:ascii="Calibri" w:eastAsia="Calibri" w:hAnsi="Calibri" w:cs="Calibri"/>
          <w:sz w:val="24"/>
          <w:szCs w:val="24"/>
        </w:rPr>
      </w:pPr>
      <w:r>
        <w:rPr>
          <w:rFonts w:ascii="Calibri" w:eastAsia="Calibri" w:hAnsi="Calibri" w:cs="Calibri"/>
          <w:sz w:val="24"/>
          <w:szCs w:val="24"/>
        </w:rPr>
        <w:t>Grupy lasów:</w:t>
      </w:r>
      <w:r w:rsidR="00724494">
        <w:rPr>
          <w:noProof/>
        </w:rPr>
        <w:drawing>
          <wp:inline distT="0" distB="0" distL="0" distR="0" wp14:anchorId="01DD48EA" wp14:editId="6B9E2298">
            <wp:extent cx="6188710" cy="6624955"/>
            <wp:effectExtent l="0" t="0" r="2540" b="4445"/>
            <wp:docPr id="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88710" cy="6624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724494">
        <w:rPr>
          <w:noProof/>
        </w:rPr>
        <w:drawing>
          <wp:inline distT="0" distB="0" distL="0" distR="0" wp14:anchorId="06F213DF" wp14:editId="0FF0FADA">
            <wp:extent cx="3627127" cy="1524003"/>
            <wp:effectExtent l="0" t="0" r="0" b="0"/>
            <wp:docPr id="2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27127" cy="15240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4933DA" w14:textId="77777777" w:rsidR="00954747" w:rsidRDefault="00954747">
      <w:pPr>
        <w:rPr>
          <w:rFonts w:ascii="Calibri" w:eastAsia="Calibri" w:hAnsi="Calibri" w:cs="Calibri"/>
          <w:sz w:val="24"/>
          <w:szCs w:val="24"/>
        </w:rPr>
      </w:pPr>
      <w:r>
        <w:rPr>
          <w:rFonts w:ascii="Calibri" w:eastAsia="Calibri" w:hAnsi="Calibri" w:cs="Calibri"/>
          <w:sz w:val="24"/>
          <w:szCs w:val="24"/>
        </w:rPr>
        <w:br w:type="page"/>
      </w:r>
    </w:p>
    <w:p w14:paraId="75825DE7" w14:textId="0FAC3504" w:rsidR="008252A1" w:rsidRDefault="00954747" w:rsidP="00954747">
      <w:pPr>
        <w:spacing w:after="0"/>
        <w:rPr>
          <w:rFonts w:ascii="Calibri" w:eastAsia="Calibri" w:hAnsi="Calibri" w:cs="Calibri"/>
          <w:sz w:val="24"/>
          <w:szCs w:val="24"/>
        </w:rPr>
      </w:pPr>
      <w:r>
        <w:rPr>
          <w:rFonts w:ascii="Calibri" w:eastAsia="Calibri" w:hAnsi="Calibri" w:cs="Calibri"/>
          <w:sz w:val="24"/>
          <w:szCs w:val="24"/>
        </w:rPr>
        <w:t>Środki wzmocnienia ochrony:</w:t>
      </w:r>
    </w:p>
    <w:p w14:paraId="57B6E826" w14:textId="2848373A" w:rsidR="00954747" w:rsidRDefault="00954747">
      <w:pPr>
        <w:rPr>
          <w:rFonts w:ascii="Calibri" w:eastAsia="Calibri" w:hAnsi="Calibri" w:cs="Calibri"/>
          <w:sz w:val="24"/>
          <w:szCs w:val="24"/>
        </w:rPr>
      </w:pPr>
      <w:r>
        <w:rPr>
          <w:noProof/>
        </w:rPr>
        <w:drawing>
          <wp:inline distT="0" distB="0" distL="0" distR="0" wp14:anchorId="757B61A4" wp14:editId="1B23061C">
            <wp:extent cx="6188710" cy="6160770"/>
            <wp:effectExtent l="0" t="0" r="2540" b="0"/>
            <wp:docPr id="4" name="Obraz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88710" cy="61607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A90EDE" w14:textId="1830C920" w:rsidR="00954747" w:rsidRDefault="00954747">
      <w:pPr>
        <w:rPr>
          <w:rFonts w:ascii="Calibri" w:eastAsia="Calibri" w:hAnsi="Calibri" w:cs="Calibri"/>
          <w:sz w:val="24"/>
          <w:szCs w:val="24"/>
        </w:rPr>
      </w:pPr>
      <w:r>
        <w:rPr>
          <w:noProof/>
        </w:rPr>
        <w:drawing>
          <wp:inline distT="0" distB="0" distL="0" distR="0" wp14:anchorId="22A087A0" wp14:editId="037FC50B">
            <wp:extent cx="3697232" cy="1511811"/>
            <wp:effectExtent l="0" t="0" r="0" b="0"/>
            <wp:docPr id="3" name="Obraz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97232" cy="15118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D0BE1F" w14:textId="77777777" w:rsidR="008252A1" w:rsidRDefault="008252A1">
      <w:pPr>
        <w:rPr>
          <w:rFonts w:ascii="Calibri" w:eastAsia="Calibri" w:hAnsi="Calibri" w:cs="Calibri"/>
          <w:sz w:val="24"/>
          <w:szCs w:val="24"/>
        </w:rPr>
      </w:pPr>
    </w:p>
    <w:sectPr w:rsidR="008252A1">
      <w:pgSz w:w="11906" w:h="16838"/>
      <w:pgMar w:top="1440" w:right="1080" w:bottom="1440" w:left="1080" w:header="708" w:footer="708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43E055EB" w14:textId="77777777" w:rsidR="00364B96" w:rsidRDefault="00364B96" w:rsidP="00A91957">
      <w:pPr>
        <w:spacing w:after="0" w:line="240" w:lineRule="auto"/>
      </w:pPr>
      <w:r>
        <w:separator/>
      </w:r>
    </w:p>
  </w:endnote>
  <w:endnote w:type="continuationSeparator" w:id="0">
    <w:p w14:paraId="7439A4AC" w14:textId="77777777" w:rsidR="00364B96" w:rsidRDefault="00364B96" w:rsidP="00A9195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Noto Sans Symbols">
    <w:altName w:val="Times New Roman"/>
    <w:charset w:val="00"/>
    <w:family w:val="auto"/>
    <w:pitch w:val="default"/>
  </w:font>
  <w:font w:name="Aptos">
    <w:altName w:val="Calibri"/>
    <w:charset w:val="00"/>
    <w:family w:val="swiss"/>
    <w:pitch w:val="variable"/>
    <w:sig w:usb0="20000287" w:usb1="00000003" w:usb2="00000000" w:usb3="00000000" w:csb0="0000019F" w:csb1="00000000"/>
  </w:font>
  <w:font w:name="Aptos Display">
    <w:altName w:val="Calibri"/>
    <w:charset w:val="00"/>
    <w:family w:val="swiss"/>
    <w:pitch w:val="variable"/>
    <w:sig w:usb0="20000287" w:usb1="00000003" w:usb2="00000000" w:usb3="00000000" w:csb0="0000019F" w:csb1="00000000"/>
  </w:font>
  <w:font w:name="Segoe UI">
    <w:panose1 w:val="020B0502040204020203"/>
    <w:charset w:val="EE"/>
    <w:family w:val="swiss"/>
    <w:pitch w:val="variable"/>
    <w:sig w:usb0="E10022FF" w:usb1="C000E47F" w:usb2="00000029" w:usb3="00000000" w:csb0="000001DF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7101261B" w14:textId="77777777" w:rsidR="00364B96" w:rsidRDefault="00364B96" w:rsidP="00A91957">
      <w:pPr>
        <w:spacing w:after="0" w:line="240" w:lineRule="auto"/>
      </w:pPr>
      <w:r>
        <w:separator/>
      </w:r>
    </w:p>
  </w:footnote>
  <w:footnote w:type="continuationSeparator" w:id="0">
    <w:p w14:paraId="613E41FA" w14:textId="77777777" w:rsidR="00364B96" w:rsidRDefault="00364B96" w:rsidP="00A91957">
      <w:pPr>
        <w:spacing w:after="0" w:line="240" w:lineRule="auto"/>
      </w:pPr>
      <w:r>
        <w:continuationSeparator/>
      </w:r>
    </w:p>
  </w:footnote>
  <w:footnote w:id="1">
    <w:p w14:paraId="12128672" w14:textId="0B82EE64" w:rsidR="00A91957" w:rsidRPr="00A91957" w:rsidRDefault="00A91957">
      <w:pPr>
        <w:pStyle w:val="Tekstprzypisudolnego"/>
        <w:rPr>
          <w:rFonts w:ascii="Calibri" w:hAnsi="Calibri"/>
        </w:rPr>
      </w:pPr>
      <w:r w:rsidRPr="00A91957">
        <w:rPr>
          <w:rStyle w:val="Odwoanieprzypisudolnego"/>
          <w:rFonts w:ascii="Calibri" w:hAnsi="Calibri"/>
          <w:color w:val="000000" w:themeColor="text1"/>
        </w:rPr>
        <w:footnoteRef/>
      </w:r>
      <w:r w:rsidRPr="00A91957">
        <w:rPr>
          <w:rFonts w:ascii="Calibri" w:hAnsi="Calibri"/>
          <w:color w:val="000000" w:themeColor="text1"/>
        </w:rPr>
        <w:t xml:space="preserve"> </w:t>
      </w:r>
      <w:r w:rsidRPr="00A91957">
        <w:rPr>
          <w:rFonts w:ascii="Calibri" w:eastAsia="Calibri" w:hAnsi="Calibri" w:cs="Calibri"/>
          <w:color w:val="000000" w:themeColor="text1"/>
        </w:rPr>
        <w:t xml:space="preserve">z podtrzymaniem naszych opinii w konsultacjach: zgoda na zamianę 12 wydzieleń, zaproponowaną przez Nadleśnictwo Gdańsk ale dodanie </w:t>
      </w:r>
      <w:r w:rsidRPr="00A91957">
        <w:rPr>
          <w:rFonts w:ascii="Calibri" w:hAnsi="Calibri"/>
          <w:color w:val="000000" w:themeColor="text1"/>
        </w:rPr>
        <w:t xml:space="preserve">wydz. 152 l leśnictwo </w:t>
      </w:r>
      <w:r w:rsidRPr="00A91957">
        <w:rPr>
          <w:rFonts w:ascii="Calibri" w:eastAsia="Calibri" w:hAnsi="Calibri" w:cs="Calibri"/>
          <w:color w:val="000000" w:themeColor="text1"/>
        </w:rPr>
        <w:t>Matemblewo, wydz. 246 b leśnictwo Zwierzyniec</w:t>
      </w:r>
      <w:r w:rsidR="00FF4A5B">
        <w:rPr>
          <w:rFonts w:ascii="Calibri" w:eastAsia="Calibri" w:hAnsi="Calibri" w:cs="Calibri"/>
          <w:color w:val="000000" w:themeColor="text1"/>
        </w:rPr>
        <w:t>,</w:t>
      </w:r>
      <w:r w:rsidRPr="00A91957">
        <w:rPr>
          <w:rFonts w:ascii="Calibri" w:eastAsia="Calibri" w:hAnsi="Calibri" w:cs="Calibri"/>
          <w:color w:val="000000" w:themeColor="text1"/>
        </w:rPr>
        <w:t xml:space="preserve"> wydz. 88</w:t>
      </w:r>
      <w:r w:rsidR="00FF4A5B">
        <w:rPr>
          <w:rFonts w:ascii="Calibri" w:eastAsia="Calibri" w:hAnsi="Calibri" w:cs="Calibri"/>
          <w:color w:val="000000" w:themeColor="text1"/>
        </w:rPr>
        <w:t xml:space="preserve"> g leśnictwo Stara Piła</w:t>
      </w:r>
      <w:r w:rsidRPr="00A91957">
        <w:rPr>
          <w:rFonts w:ascii="Calibri" w:eastAsia="Calibri" w:hAnsi="Calibri" w:cs="Calibri"/>
          <w:color w:val="000000" w:themeColor="text1"/>
        </w:rPr>
        <w:t>, wydz. 75a</w:t>
      </w:r>
      <w:r w:rsidR="00FF4A5B">
        <w:rPr>
          <w:rFonts w:ascii="Calibri" w:eastAsia="Calibri" w:hAnsi="Calibri" w:cs="Calibri"/>
          <w:color w:val="000000" w:themeColor="text1"/>
        </w:rPr>
        <w:t xml:space="preserve"> leśnictwo Biała</w:t>
      </w:r>
    </w:p>
  </w:footnote>
  <w:footnote w:id="2">
    <w:p w14:paraId="37FB442D" w14:textId="03FD956F" w:rsidR="00C74055" w:rsidRPr="00C74055" w:rsidRDefault="00C74055" w:rsidP="00C74055">
      <w:pPr>
        <w:rPr>
          <w:rFonts w:ascii="Segoe UI" w:eastAsia="Times New Roman" w:hAnsi="Segoe UI" w:cs="Segoe UI"/>
          <w:sz w:val="20"/>
          <w:szCs w:val="20"/>
        </w:rPr>
      </w:pPr>
      <w:r w:rsidRPr="00C74055">
        <w:rPr>
          <w:rStyle w:val="Odwoanieprzypisudolnego"/>
          <w:sz w:val="20"/>
          <w:szCs w:val="20"/>
        </w:rPr>
        <w:footnoteRef/>
      </w:r>
      <w:r w:rsidRPr="00C74055">
        <w:rPr>
          <w:sz w:val="20"/>
          <w:szCs w:val="20"/>
        </w:rPr>
        <w:t xml:space="preserve"> Dysponujemy warstwą shp opracowaną na podstawie NMT-PL-EVRF2007-NH (2022) z zasobów GUGiK. Przyjęto rozdzielczość danych rastrowych 2x2 m, a następnie poddano wektoryzacji i generalizacji. Dna wąwozów i wąskie grzbiety pomiędzy stokami wymagałby albo ręcznej interpretacji, albo zastosowania algorytmu typu „</w:t>
      </w:r>
      <w:r w:rsidRPr="00C74055">
        <w:rPr>
          <w:i/>
          <w:sz w:val="20"/>
          <w:szCs w:val="20"/>
        </w:rPr>
        <w:t>wspólna część dwóch lub więcej 30m buforów od poligonów stoków</w:t>
      </w:r>
      <w:r w:rsidRPr="00C74055">
        <w:rPr>
          <w:sz w:val="20"/>
          <w:szCs w:val="20"/>
        </w:rPr>
        <w:t>”.</w:t>
      </w:r>
    </w:p>
    <w:p w14:paraId="7B733E94" w14:textId="4F8B8340" w:rsidR="00C74055" w:rsidRDefault="00C74055">
      <w:pPr>
        <w:pStyle w:val="Tekstprzypisudolnego"/>
      </w:pP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1485A28"/>
    <w:multiLevelType w:val="hybridMultilevel"/>
    <w:tmpl w:val="D8584CDE"/>
    <w:lvl w:ilvl="0" w:tplc="AA701646">
      <w:start w:val="1"/>
      <w:numFmt w:val="bullet"/>
      <w:lvlText w:val="-"/>
      <w:lvlJc w:val="left"/>
      <w:pPr>
        <w:ind w:left="360" w:hanging="360"/>
      </w:pPr>
      <w:rPr>
        <w:rFonts w:ascii="Calibri" w:hAnsi="Calibri" w:hint="default"/>
      </w:rPr>
    </w:lvl>
    <w:lvl w:ilvl="1" w:tplc="0415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03434078"/>
    <w:multiLevelType w:val="multilevel"/>
    <w:tmpl w:val="DEA88AA2"/>
    <w:lvl w:ilvl="0">
      <w:start w:val="1"/>
      <w:numFmt w:val="bullet"/>
      <w:lvlText w:val="-"/>
      <w:lvlJc w:val="left"/>
      <w:pPr>
        <w:ind w:left="360" w:hanging="360"/>
      </w:pPr>
      <w:rPr>
        <w:rFonts w:ascii="Calibri" w:eastAsia="Calibri" w:hAnsi="Calibri" w:cs="Calibri"/>
      </w:rPr>
    </w:lvl>
    <w:lvl w:ilvl="1">
      <w:start w:val="1"/>
      <w:numFmt w:val="bullet"/>
      <w:lvlText w:val="o"/>
      <w:lvlJc w:val="left"/>
      <w:pPr>
        <w:ind w:left="108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180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52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396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468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120" w:hanging="360"/>
      </w:pPr>
      <w:rPr>
        <w:rFonts w:ascii="Noto Sans Symbols" w:eastAsia="Noto Sans Symbols" w:hAnsi="Noto Sans Symbols" w:cs="Noto Sans Symbols"/>
      </w:rPr>
    </w:lvl>
  </w:abstractNum>
  <w:abstractNum w:abstractNumId="2" w15:restartNumberingAfterBreak="0">
    <w:nsid w:val="080F547E"/>
    <w:multiLevelType w:val="multilevel"/>
    <w:tmpl w:val="3C0ACDAA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3" w15:restartNumberingAfterBreak="0">
    <w:nsid w:val="11871A8F"/>
    <w:multiLevelType w:val="multilevel"/>
    <w:tmpl w:val="16E22AB2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4" w15:restartNumberingAfterBreak="0">
    <w:nsid w:val="171F2D8D"/>
    <w:multiLevelType w:val="multilevel"/>
    <w:tmpl w:val="4A9486B2"/>
    <w:lvl w:ilvl="0">
      <w:start w:val="1"/>
      <w:numFmt w:val="bullet"/>
      <w:lvlText w:val="-"/>
      <w:lvlJc w:val="left"/>
      <w:pPr>
        <w:ind w:left="720" w:hanging="360"/>
      </w:pPr>
      <w:rPr>
        <w:rFonts w:ascii="Calibri" w:eastAsia="Calibri" w:hAnsi="Calibri" w:cs="Calibri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6" w15:restartNumberingAfterBreak="0">
    <w:nsid w:val="4F9A1645"/>
    <w:multiLevelType w:val="multilevel"/>
    <w:tmpl w:val="CB5AE1E2"/>
    <w:lvl w:ilvl="0">
      <w:start w:val="1"/>
      <w:numFmt w:val="decimal"/>
      <w:pStyle w:val="Styldopkt"/>
      <w:suff w:val="space"/>
      <w:lvlText w:val="P%1."/>
      <w:lvlJc w:val="left"/>
      <w:pPr>
        <w:ind w:left="0" w:firstLine="0"/>
      </w:pPr>
      <w:rPr>
        <w:rFonts w:hint="default"/>
        <w:b/>
        <w:bCs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abstractNum w:abstractNumId="7" w15:restartNumberingAfterBreak="0">
    <w:nsid w:val="507C7365"/>
    <w:multiLevelType w:val="multilevel"/>
    <w:tmpl w:val="7146F10C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8" w15:restartNumberingAfterBreak="0">
    <w:nsid w:val="5A2A3A6E"/>
    <w:multiLevelType w:val="hybridMultilevel"/>
    <w:tmpl w:val="A32442DE"/>
    <w:lvl w:ilvl="0" w:tplc="AA701646">
      <w:start w:val="1"/>
      <w:numFmt w:val="bullet"/>
      <w:lvlText w:val="-"/>
      <w:lvlJc w:val="left"/>
      <w:pPr>
        <w:ind w:left="360" w:hanging="360"/>
      </w:pPr>
      <w:rPr>
        <w:rFonts w:ascii="Calibri" w:hAnsi="Calibri" w:hint="default"/>
      </w:rPr>
    </w:lvl>
    <w:lvl w:ilvl="1" w:tplc="0415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9" w15:restartNumberingAfterBreak="0">
    <w:nsid w:val="77A37AF1"/>
    <w:multiLevelType w:val="hybridMultilevel"/>
    <w:tmpl w:val="81E25578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7B2757B5"/>
    <w:multiLevelType w:val="multilevel"/>
    <w:tmpl w:val="F41EA9D0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num w:numId="1">
    <w:abstractNumId w:val="4"/>
  </w:num>
  <w:num w:numId="2">
    <w:abstractNumId w:val="10"/>
  </w:num>
  <w:num w:numId="3">
    <w:abstractNumId w:val="1"/>
  </w:num>
  <w:num w:numId="4">
    <w:abstractNumId w:val="2"/>
  </w:num>
  <w:num w:numId="5">
    <w:abstractNumId w:val="7"/>
  </w:num>
  <w:num w:numId="6">
    <w:abstractNumId w:val="3"/>
  </w:num>
  <w:num w:numId="7">
    <w:abstractNumId w:val="6"/>
  </w:num>
  <w:num w:numId="8">
    <w:abstractNumId w:val="0"/>
  </w:num>
  <w:num w:numId="9">
    <w:abstractNumId w:val="8"/>
  </w:num>
  <w:num w:numId="10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/>
  <w:defaultTabStop w:val="720"/>
  <w:hyphenationZone w:val="425"/>
  <w:characterSpacingControl w:val="doNotCompress"/>
  <w:savePreviewPicture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252A1"/>
    <w:rsid w:val="00035176"/>
    <w:rsid w:val="00036E94"/>
    <w:rsid w:val="00067BD0"/>
    <w:rsid w:val="001C4FAE"/>
    <w:rsid w:val="00213A09"/>
    <w:rsid w:val="00230172"/>
    <w:rsid w:val="00256EE1"/>
    <w:rsid w:val="002926CB"/>
    <w:rsid w:val="00347F2F"/>
    <w:rsid w:val="00364B96"/>
    <w:rsid w:val="0041359C"/>
    <w:rsid w:val="00417C6A"/>
    <w:rsid w:val="004A35A9"/>
    <w:rsid w:val="00581D1E"/>
    <w:rsid w:val="00582D6C"/>
    <w:rsid w:val="005C59C9"/>
    <w:rsid w:val="006050AA"/>
    <w:rsid w:val="00724494"/>
    <w:rsid w:val="007364E7"/>
    <w:rsid w:val="00750A8C"/>
    <w:rsid w:val="00775140"/>
    <w:rsid w:val="007F72BE"/>
    <w:rsid w:val="008252A1"/>
    <w:rsid w:val="008439C8"/>
    <w:rsid w:val="00923622"/>
    <w:rsid w:val="00954747"/>
    <w:rsid w:val="009C54F8"/>
    <w:rsid w:val="00A91957"/>
    <w:rsid w:val="00AE1CCF"/>
    <w:rsid w:val="00B569FC"/>
    <w:rsid w:val="00B850DB"/>
    <w:rsid w:val="00C4618F"/>
    <w:rsid w:val="00C74055"/>
    <w:rsid w:val="00D4582F"/>
    <w:rsid w:val="00DD3223"/>
    <w:rsid w:val="00E44AA3"/>
    <w:rsid w:val="00F17FC0"/>
    <w:rsid w:val="00F37484"/>
    <w:rsid w:val="00F84E8F"/>
    <w:rsid w:val="00FC6228"/>
    <w:rsid w:val="00FF4A5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FD7D04E"/>
  <w15:docId w15:val="{DD410B28-1B09-4994-96DE-91A3C382991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Aptos" w:eastAsia="Aptos" w:hAnsi="Aptos" w:cs="Aptos"/>
        <w:sz w:val="22"/>
        <w:szCs w:val="22"/>
        <w:lang w:val="pl-PL" w:eastAsia="pl-PL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link w:val="Nagwek1Znak"/>
    <w:uiPriority w:val="9"/>
    <w:qFormat/>
    <w:rsid w:val="00B225C4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Nagwek2">
    <w:name w:val="heading 2"/>
    <w:basedOn w:val="Normalny"/>
    <w:next w:val="Normalny"/>
    <w:link w:val="Nagwek2Znak"/>
    <w:uiPriority w:val="9"/>
    <w:semiHidden/>
    <w:unhideWhenUsed/>
    <w:qFormat/>
    <w:rsid w:val="00B225C4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Nagwek3">
    <w:name w:val="heading 3"/>
    <w:basedOn w:val="Normalny"/>
    <w:next w:val="Normalny"/>
    <w:link w:val="Nagwek3Znak"/>
    <w:uiPriority w:val="9"/>
    <w:semiHidden/>
    <w:unhideWhenUsed/>
    <w:qFormat/>
    <w:rsid w:val="00B225C4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rsid w:val="00B225C4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Nagwek5">
    <w:name w:val="heading 5"/>
    <w:basedOn w:val="Normalny"/>
    <w:next w:val="Normalny"/>
    <w:link w:val="Nagwek5Znak"/>
    <w:uiPriority w:val="9"/>
    <w:semiHidden/>
    <w:unhideWhenUsed/>
    <w:qFormat/>
    <w:rsid w:val="00B225C4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Nagwek6">
    <w:name w:val="heading 6"/>
    <w:basedOn w:val="Normalny"/>
    <w:next w:val="Normalny"/>
    <w:link w:val="Nagwek6Znak"/>
    <w:uiPriority w:val="9"/>
    <w:semiHidden/>
    <w:unhideWhenUsed/>
    <w:qFormat/>
    <w:rsid w:val="00B225C4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Nagwek7">
    <w:name w:val="heading 7"/>
    <w:basedOn w:val="Normalny"/>
    <w:next w:val="Normalny"/>
    <w:link w:val="Nagwek7Znak"/>
    <w:uiPriority w:val="9"/>
    <w:semiHidden/>
    <w:unhideWhenUsed/>
    <w:qFormat/>
    <w:rsid w:val="00B225C4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Nagwek8">
    <w:name w:val="heading 8"/>
    <w:basedOn w:val="Normalny"/>
    <w:next w:val="Normalny"/>
    <w:link w:val="Nagwek8Znak"/>
    <w:uiPriority w:val="9"/>
    <w:semiHidden/>
    <w:unhideWhenUsed/>
    <w:qFormat/>
    <w:rsid w:val="00B225C4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Nagwek9">
    <w:name w:val="heading 9"/>
    <w:basedOn w:val="Normalny"/>
    <w:next w:val="Normalny"/>
    <w:link w:val="Nagwek9Znak"/>
    <w:uiPriority w:val="9"/>
    <w:semiHidden/>
    <w:unhideWhenUsed/>
    <w:qFormat/>
    <w:rsid w:val="00B225C4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ytu">
    <w:name w:val="Title"/>
    <w:basedOn w:val="Normalny"/>
    <w:next w:val="Normalny"/>
    <w:link w:val="TytuZnak"/>
    <w:uiPriority w:val="10"/>
    <w:qFormat/>
    <w:rsid w:val="00B225C4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Nagwek1Znak">
    <w:name w:val="Nagłówek 1 Znak"/>
    <w:basedOn w:val="Domylnaczcionkaakapitu"/>
    <w:link w:val="Nagwek1"/>
    <w:uiPriority w:val="9"/>
    <w:rsid w:val="00B225C4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Nagwek2Znak">
    <w:name w:val="Nagłówek 2 Znak"/>
    <w:basedOn w:val="Domylnaczcionkaakapitu"/>
    <w:link w:val="Nagwek2"/>
    <w:uiPriority w:val="9"/>
    <w:semiHidden/>
    <w:rsid w:val="00B225C4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Nagwek3Znak">
    <w:name w:val="Nagłówek 3 Znak"/>
    <w:basedOn w:val="Domylnaczcionkaakapitu"/>
    <w:link w:val="Nagwek3"/>
    <w:uiPriority w:val="9"/>
    <w:semiHidden/>
    <w:rsid w:val="00B225C4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Nagwek4Znak">
    <w:name w:val="Nagłówek 4 Znak"/>
    <w:basedOn w:val="Domylnaczcionkaakapitu"/>
    <w:link w:val="Nagwek4"/>
    <w:uiPriority w:val="9"/>
    <w:semiHidden/>
    <w:rsid w:val="00B225C4"/>
    <w:rPr>
      <w:rFonts w:eastAsiaTheme="majorEastAsia" w:cstheme="majorBidi"/>
      <w:i/>
      <w:iCs/>
      <w:color w:val="0F4761" w:themeColor="accent1" w:themeShade="BF"/>
    </w:rPr>
  </w:style>
  <w:style w:type="character" w:customStyle="1" w:styleId="Nagwek5Znak">
    <w:name w:val="Nagłówek 5 Znak"/>
    <w:basedOn w:val="Domylnaczcionkaakapitu"/>
    <w:link w:val="Nagwek5"/>
    <w:uiPriority w:val="9"/>
    <w:semiHidden/>
    <w:rsid w:val="00B225C4"/>
    <w:rPr>
      <w:rFonts w:eastAsiaTheme="majorEastAsia" w:cstheme="majorBidi"/>
      <w:color w:val="0F4761" w:themeColor="accent1" w:themeShade="BF"/>
    </w:rPr>
  </w:style>
  <w:style w:type="character" w:customStyle="1" w:styleId="Nagwek6Znak">
    <w:name w:val="Nagłówek 6 Znak"/>
    <w:basedOn w:val="Domylnaczcionkaakapitu"/>
    <w:link w:val="Nagwek6"/>
    <w:uiPriority w:val="9"/>
    <w:semiHidden/>
    <w:rsid w:val="00B225C4"/>
    <w:rPr>
      <w:rFonts w:eastAsiaTheme="majorEastAsia" w:cstheme="majorBidi"/>
      <w:i/>
      <w:iCs/>
      <w:color w:val="595959" w:themeColor="text1" w:themeTint="A6"/>
    </w:rPr>
  </w:style>
  <w:style w:type="character" w:customStyle="1" w:styleId="Nagwek7Znak">
    <w:name w:val="Nagłówek 7 Znak"/>
    <w:basedOn w:val="Domylnaczcionkaakapitu"/>
    <w:link w:val="Nagwek7"/>
    <w:uiPriority w:val="9"/>
    <w:semiHidden/>
    <w:rsid w:val="00B225C4"/>
    <w:rPr>
      <w:rFonts w:eastAsiaTheme="majorEastAsia" w:cstheme="majorBidi"/>
      <w:color w:val="595959" w:themeColor="text1" w:themeTint="A6"/>
    </w:rPr>
  </w:style>
  <w:style w:type="character" w:customStyle="1" w:styleId="Nagwek8Znak">
    <w:name w:val="Nagłówek 8 Znak"/>
    <w:basedOn w:val="Domylnaczcionkaakapitu"/>
    <w:link w:val="Nagwek8"/>
    <w:uiPriority w:val="9"/>
    <w:semiHidden/>
    <w:rsid w:val="00B225C4"/>
    <w:rPr>
      <w:rFonts w:eastAsiaTheme="majorEastAsia" w:cstheme="majorBidi"/>
      <w:i/>
      <w:iCs/>
      <w:color w:val="272727" w:themeColor="text1" w:themeTint="D8"/>
    </w:rPr>
  </w:style>
  <w:style w:type="character" w:customStyle="1" w:styleId="Nagwek9Znak">
    <w:name w:val="Nagłówek 9 Znak"/>
    <w:basedOn w:val="Domylnaczcionkaakapitu"/>
    <w:link w:val="Nagwek9"/>
    <w:uiPriority w:val="9"/>
    <w:semiHidden/>
    <w:rsid w:val="00B225C4"/>
    <w:rPr>
      <w:rFonts w:eastAsiaTheme="majorEastAsia" w:cstheme="majorBidi"/>
      <w:color w:val="272727" w:themeColor="text1" w:themeTint="D8"/>
    </w:rPr>
  </w:style>
  <w:style w:type="character" w:customStyle="1" w:styleId="TytuZnak">
    <w:name w:val="Tytuł Znak"/>
    <w:basedOn w:val="Domylnaczcionkaakapitu"/>
    <w:link w:val="Tytu"/>
    <w:uiPriority w:val="10"/>
    <w:rsid w:val="00B225C4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odtytu">
    <w:name w:val="Subtitle"/>
    <w:basedOn w:val="Normalny"/>
    <w:next w:val="Normalny"/>
    <w:link w:val="PodtytuZnak"/>
    <w:uiPriority w:val="11"/>
    <w:qFormat/>
    <w:rPr>
      <w:color w:val="595959"/>
      <w:sz w:val="28"/>
      <w:szCs w:val="28"/>
    </w:rPr>
  </w:style>
  <w:style w:type="character" w:customStyle="1" w:styleId="PodtytuZnak">
    <w:name w:val="Podtytuł Znak"/>
    <w:basedOn w:val="Domylnaczcionkaakapitu"/>
    <w:link w:val="Podtytu"/>
    <w:uiPriority w:val="11"/>
    <w:rsid w:val="00B225C4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ytat">
    <w:name w:val="Quote"/>
    <w:basedOn w:val="Normalny"/>
    <w:next w:val="Normalny"/>
    <w:link w:val="CytatZnak"/>
    <w:uiPriority w:val="29"/>
    <w:qFormat/>
    <w:rsid w:val="00B225C4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ytatZnak">
    <w:name w:val="Cytat Znak"/>
    <w:basedOn w:val="Domylnaczcionkaakapitu"/>
    <w:link w:val="Cytat"/>
    <w:uiPriority w:val="29"/>
    <w:rsid w:val="00B225C4"/>
    <w:rPr>
      <w:i/>
      <w:iCs/>
      <w:color w:val="404040" w:themeColor="text1" w:themeTint="BF"/>
    </w:rPr>
  </w:style>
  <w:style w:type="paragraph" w:styleId="Akapitzlist">
    <w:name w:val="List Paragraph"/>
    <w:basedOn w:val="Normalny"/>
    <w:uiPriority w:val="34"/>
    <w:qFormat/>
    <w:rsid w:val="00B225C4"/>
    <w:pPr>
      <w:ind w:left="720"/>
      <w:contextualSpacing/>
    </w:pPr>
  </w:style>
  <w:style w:type="character" w:styleId="Wyrnienieintensywne">
    <w:name w:val="Intense Emphasis"/>
    <w:basedOn w:val="Domylnaczcionkaakapitu"/>
    <w:uiPriority w:val="21"/>
    <w:qFormat/>
    <w:rsid w:val="00B225C4"/>
    <w:rPr>
      <w:i/>
      <w:iCs/>
      <w:color w:val="0F4761" w:themeColor="accent1" w:themeShade="BF"/>
    </w:rPr>
  </w:style>
  <w:style w:type="paragraph" w:styleId="Cytatintensywny">
    <w:name w:val="Intense Quote"/>
    <w:basedOn w:val="Normalny"/>
    <w:next w:val="Normalny"/>
    <w:link w:val="CytatintensywnyZnak"/>
    <w:uiPriority w:val="30"/>
    <w:qFormat/>
    <w:rsid w:val="00B225C4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ytatintensywnyZnak">
    <w:name w:val="Cytat intensywny Znak"/>
    <w:basedOn w:val="Domylnaczcionkaakapitu"/>
    <w:link w:val="Cytatintensywny"/>
    <w:uiPriority w:val="30"/>
    <w:rsid w:val="00B225C4"/>
    <w:rPr>
      <w:i/>
      <w:iCs/>
      <w:color w:val="0F4761" w:themeColor="accent1" w:themeShade="BF"/>
    </w:rPr>
  </w:style>
  <w:style w:type="character" w:styleId="Odwoanieintensywne">
    <w:name w:val="Intense Reference"/>
    <w:basedOn w:val="Domylnaczcionkaakapitu"/>
    <w:uiPriority w:val="32"/>
    <w:qFormat/>
    <w:rsid w:val="00B225C4"/>
    <w:rPr>
      <w:b/>
      <w:bCs/>
      <w:smallCaps/>
      <w:color w:val="0F4761" w:themeColor="accent1" w:themeShade="BF"/>
      <w:spacing w:val="5"/>
    </w:rPr>
  </w:style>
  <w:style w:type="table" w:styleId="Tabela-Siatka">
    <w:name w:val="Table Grid"/>
    <w:basedOn w:val="Standardowy"/>
    <w:uiPriority w:val="39"/>
    <w:rsid w:val="00B225C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a">
    <w:basedOn w:val="TableNormal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0">
    <w:basedOn w:val="TableNormal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1">
    <w:basedOn w:val="TableNormal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character" w:styleId="Odwoaniedokomentarza">
    <w:name w:val="annotation reference"/>
    <w:basedOn w:val="Domylnaczcionkaakapitu"/>
    <w:uiPriority w:val="99"/>
    <w:semiHidden/>
    <w:unhideWhenUsed/>
    <w:rsid w:val="00F84E8F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F84E8F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F84E8F"/>
    <w:rPr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F84E8F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F84E8F"/>
    <w:rPr>
      <w:b/>
      <w:bCs/>
      <w:sz w:val="20"/>
      <w:szCs w:val="20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F84E8F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F84E8F"/>
    <w:rPr>
      <w:rFonts w:ascii="Segoe UI" w:hAnsi="Segoe UI" w:cs="Segoe UI"/>
      <w:sz w:val="18"/>
      <w:szCs w:val="18"/>
    </w:rPr>
  </w:style>
  <w:style w:type="paragraph" w:styleId="Tekstprzypisudolnego">
    <w:name w:val="footnote text"/>
    <w:basedOn w:val="Normalny"/>
    <w:link w:val="TekstprzypisudolnegoZnak"/>
    <w:uiPriority w:val="99"/>
    <w:semiHidden/>
    <w:unhideWhenUsed/>
    <w:rsid w:val="00A91957"/>
    <w:pPr>
      <w:spacing w:after="0" w:line="240" w:lineRule="auto"/>
    </w:pPr>
    <w:rPr>
      <w:sz w:val="20"/>
      <w:szCs w:val="20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semiHidden/>
    <w:rsid w:val="00A91957"/>
    <w:rPr>
      <w:sz w:val="20"/>
      <w:szCs w:val="20"/>
    </w:rPr>
  </w:style>
  <w:style w:type="character" w:styleId="Odwoanieprzypisudolnego">
    <w:name w:val="footnote reference"/>
    <w:basedOn w:val="Domylnaczcionkaakapitu"/>
    <w:uiPriority w:val="99"/>
    <w:semiHidden/>
    <w:unhideWhenUsed/>
    <w:rsid w:val="00A91957"/>
    <w:rPr>
      <w:vertAlign w:val="superscript"/>
    </w:rPr>
  </w:style>
  <w:style w:type="paragraph" w:customStyle="1" w:styleId="Styldopkt">
    <w:name w:val="Styl do pkt"/>
    <w:next w:val="Normalny"/>
    <w:qFormat/>
    <w:rsid w:val="00775140"/>
    <w:pPr>
      <w:numPr>
        <w:numId w:val="7"/>
      </w:numPr>
      <w:spacing w:before="120" w:after="120" w:line="360" w:lineRule="auto"/>
      <w:jc w:val="both"/>
    </w:pPr>
    <w:rPr>
      <w:rFonts w:ascii="Times New Roman" w:eastAsiaTheme="minorHAnsi" w:hAnsi="Times New Roman" w:cs="Times New Roman"/>
      <w:b/>
      <w:kern w:val="2"/>
      <w:sz w:val="24"/>
      <w:szCs w:val="24"/>
      <w14:ligatures w14:val="standardContextua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9797278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1568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ntTable" Target="fontTable.xml"/><Relationship Id="rId3" Type="http://schemas.openxmlformats.org/officeDocument/2006/relationships/numbering" Target="numbering.xml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5" Type="http://schemas.openxmlformats.org/officeDocument/2006/relationships/settings" Target="settings.xml"/><Relationship Id="rId10" Type="http://schemas.openxmlformats.org/officeDocument/2006/relationships/image" Target="media/image2.png"/><Relationship Id="rId4" Type="http://schemas.openxmlformats.org/officeDocument/2006/relationships/styles" Target="styles.xml"/><Relationship Id="rId9" Type="http://schemas.openxmlformats.org/officeDocument/2006/relationships/image" Target="media/image1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Pakiet 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vB4DKSVaOE5UL0MeA962tibdHoA==">CgMxLjAyCGguZ2pkZ3hzOAByITFTd21KM200cUhtR2lvdU94MXRyb21XcjdmcnNhY0Nvaw==</go:docsCustomData>
</go:gDocsCustomXmlDataStorage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customXml/itemProps2.xml><?xml version="1.0" encoding="utf-8"?>
<ds:datastoreItem xmlns:ds="http://schemas.openxmlformats.org/officeDocument/2006/customXml" ds:itemID="{CC22DC77-A62C-4B56-9B92-12DA2C39852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</TotalTime>
  <Pages>9</Pages>
  <Words>1822</Words>
  <Characters>10936</Characters>
  <Application>Microsoft Office Word</Application>
  <DocSecurity>0</DocSecurity>
  <Lines>91</Lines>
  <Paragraphs>25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12733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Piotr Czyż</dc:creator>
  <cp:lastModifiedBy>Paweł</cp:lastModifiedBy>
  <cp:revision>3</cp:revision>
  <dcterms:created xsi:type="dcterms:W3CDTF">2024-10-16T08:09:00Z</dcterms:created>
  <dcterms:modified xsi:type="dcterms:W3CDTF">2024-10-16T08:24:00Z</dcterms:modified>
</cp:coreProperties>
</file>